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4E" w:rsidRDefault="0013031A">
      <w:pPr>
        <w:spacing w:before="240" w:line="240" w:lineRule="auto"/>
        <w:jc w:val="center"/>
        <w:rPr>
          <w:rFonts w:ascii="Calibri" w:eastAsia="Calibri" w:hAnsi="Calibri" w:cs="Calibri"/>
          <w:b/>
        </w:rPr>
      </w:pPr>
      <w:bookmarkStart w:id="0" w:name="_GoBack"/>
      <w:bookmarkEnd w:id="0"/>
      <w:r>
        <w:rPr>
          <w:rFonts w:ascii="Calibri" w:eastAsia="Calibri" w:hAnsi="Calibri" w:cs="Calibri"/>
          <w:b/>
        </w:rPr>
        <w:t>MPS Proposal to MFT</w:t>
      </w:r>
    </w:p>
    <w:p w:rsidR="00260E4E" w:rsidRDefault="0013031A">
      <w:pPr>
        <w:spacing w:before="240" w:line="240" w:lineRule="auto"/>
        <w:jc w:val="center"/>
        <w:rPr>
          <w:rFonts w:ascii="Calibri" w:eastAsia="Calibri" w:hAnsi="Calibri" w:cs="Calibri"/>
          <w:b/>
          <w:highlight w:val="yellow"/>
        </w:rPr>
      </w:pPr>
      <w:r>
        <w:rPr>
          <w:rFonts w:ascii="Calibri" w:eastAsia="Calibri" w:hAnsi="Calibri" w:cs="Calibri"/>
          <w:b/>
        </w:rPr>
        <w:t>March 21th, 2022 12:50 pm</w:t>
      </w:r>
    </w:p>
    <w:p w:rsidR="00260E4E" w:rsidRDefault="00260E4E">
      <w:pPr>
        <w:rPr>
          <w:rFonts w:ascii="Calibri" w:eastAsia="Calibri" w:hAnsi="Calibri" w:cs="Calibri"/>
        </w:rPr>
      </w:pPr>
    </w:p>
    <w:p w:rsidR="00260E4E" w:rsidRDefault="0013031A">
      <w:pPr>
        <w:rPr>
          <w:rFonts w:ascii="Calibri" w:eastAsia="Calibri" w:hAnsi="Calibri" w:cs="Calibri"/>
          <w:highlight w:val="cyan"/>
        </w:rPr>
      </w:pPr>
      <w:r>
        <w:rPr>
          <w:rFonts w:ascii="Calibri" w:eastAsia="Calibri" w:hAnsi="Calibri" w:cs="Calibri"/>
          <w:b/>
          <w:sz w:val="28"/>
          <w:szCs w:val="28"/>
        </w:rPr>
        <w:t>PROPOSAL 5: CLASS SIZE</w:t>
      </w:r>
    </w:p>
    <w:p w:rsidR="00260E4E" w:rsidRDefault="0013031A">
      <w:pPr>
        <w:spacing w:before="240" w:line="240" w:lineRule="auto"/>
        <w:rPr>
          <w:rFonts w:ascii="Calibri" w:eastAsia="Calibri" w:hAnsi="Calibri" w:cs="Calibri"/>
        </w:rPr>
      </w:pPr>
      <w:r>
        <w:rPr>
          <w:rFonts w:ascii="Calibri" w:eastAsia="Calibri" w:hAnsi="Calibri" w:cs="Calibri"/>
        </w:rPr>
        <w:t xml:space="preserve">Class size </w:t>
      </w:r>
      <w:r>
        <w:rPr>
          <w:rFonts w:ascii="Calibri" w:eastAsia="Calibri" w:hAnsi="Calibri" w:cs="Calibri"/>
          <w:b/>
          <w:u w:val="single"/>
        </w:rPr>
        <w:t>caps</w:t>
      </w:r>
      <w:r>
        <w:rPr>
          <w:rFonts w:ascii="Calibri" w:eastAsia="Calibri" w:hAnsi="Calibri" w:cs="Calibri"/>
        </w:rPr>
        <w:t xml:space="preserve"> will be as follows:</w:t>
      </w:r>
    </w:p>
    <w:p w:rsidR="00260E4E" w:rsidRDefault="00260E4E">
      <w:pPr>
        <w:rPr>
          <w:rFonts w:ascii="Calibri" w:eastAsia="Calibri" w:hAnsi="Calibri" w:cs="Calibri"/>
        </w:rPr>
      </w:pPr>
    </w:p>
    <w:tbl>
      <w:tblPr>
        <w:tblStyle w:val="a"/>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1710"/>
        <w:gridCol w:w="1710"/>
      </w:tblGrid>
      <w:tr w:rsidR="00260E4E">
        <w:tc>
          <w:tcPr>
            <w:tcW w:w="468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b/>
              </w:rPr>
            </w:pPr>
            <w:r>
              <w:rPr>
                <w:rFonts w:ascii="Calibri" w:eastAsia="Calibri" w:hAnsi="Calibri" w:cs="Calibri"/>
                <w:b/>
              </w:rPr>
              <w:t>Grade Level</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rPr>
            </w:pPr>
            <w:r>
              <w:rPr>
                <w:rFonts w:ascii="Calibri" w:eastAsia="Calibri" w:hAnsi="Calibri" w:cs="Calibri"/>
              </w:rPr>
              <w:t>70% FRL and above</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rPr>
            </w:pPr>
            <w:r>
              <w:rPr>
                <w:rFonts w:ascii="Calibri" w:eastAsia="Calibri" w:hAnsi="Calibri" w:cs="Calibri"/>
              </w:rPr>
              <w:t xml:space="preserve">Below 70% FRL </w:t>
            </w:r>
          </w:p>
        </w:tc>
      </w:tr>
      <w:tr w:rsidR="00260E4E">
        <w:tc>
          <w:tcPr>
            <w:tcW w:w="468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highlight w:val="white"/>
              </w:rPr>
            </w:pPr>
            <w:r>
              <w:rPr>
                <w:rFonts w:ascii="Calibri" w:eastAsia="Calibri" w:hAnsi="Calibri" w:cs="Calibri"/>
                <w:highlight w:val="white"/>
              </w:rPr>
              <w:t>Pre-Kindergarten +</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20</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20</w:t>
            </w:r>
          </w:p>
        </w:tc>
      </w:tr>
      <w:tr w:rsidR="00260E4E">
        <w:tc>
          <w:tcPr>
            <w:tcW w:w="468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highlight w:val="white"/>
              </w:rPr>
            </w:pPr>
            <w:r>
              <w:rPr>
                <w:rFonts w:ascii="Calibri" w:eastAsia="Calibri" w:hAnsi="Calibri" w:cs="Calibri"/>
                <w:highlight w:val="white"/>
              </w:rPr>
              <w:t>Kindergarten +</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22</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27</w:t>
            </w:r>
          </w:p>
        </w:tc>
      </w:tr>
      <w:tr w:rsidR="00260E4E">
        <w:tc>
          <w:tcPr>
            <w:tcW w:w="468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highlight w:val="white"/>
              </w:rPr>
            </w:pPr>
            <w:r>
              <w:rPr>
                <w:rFonts w:ascii="Calibri" w:eastAsia="Calibri" w:hAnsi="Calibri" w:cs="Calibri"/>
                <w:highlight w:val="white"/>
              </w:rPr>
              <w:t>1st &amp; 2nd Grade +</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22</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28</w:t>
            </w:r>
          </w:p>
        </w:tc>
      </w:tr>
      <w:tr w:rsidR="00260E4E">
        <w:tc>
          <w:tcPr>
            <w:tcW w:w="468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highlight w:val="white"/>
              </w:rPr>
            </w:pPr>
            <w:r>
              <w:rPr>
                <w:rFonts w:ascii="Calibri" w:eastAsia="Calibri" w:hAnsi="Calibri" w:cs="Calibri"/>
                <w:highlight w:val="white"/>
              </w:rPr>
              <w:t>3rd Grade +</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25</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34</w:t>
            </w:r>
          </w:p>
        </w:tc>
      </w:tr>
      <w:tr w:rsidR="00260E4E">
        <w:tc>
          <w:tcPr>
            <w:tcW w:w="468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highlight w:val="white"/>
              </w:rPr>
            </w:pPr>
            <w:r>
              <w:rPr>
                <w:rFonts w:ascii="Calibri" w:eastAsia="Calibri" w:hAnsi="Calibri" w:cs="Calibri"/>
                <w:highlight w:val="white"/>
              </w:rPr>
              <w:t>4th Grade - 5th Grade +</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30</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36</w:t>
            </w:r>
          </w:p>
        </w:tc>
      </w:tr>
      <w:tr w:rsidR="00260E4E">
        <w:tc>
          <w:tcPr>
            <w:tcW w:w="468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highlight w:val="white"/>
              </w:rPr>
            </w:pPr>
            <w:r>
              <w:rPr>
                <w:rFonts w:ascii="Calibri" w:eastAsia="Calibri" w:hAnsi="Calibri" w:cs="Calibri"/>
                <w:highlight w:val="white"/>
              </w:rPr>
              <w:t>6th Grade - 8th Grade*</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40</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42</w:t>
            </w:r>
          </w:p>
        </w:tc>
      </w:tr>
      <w:tr w:rsidR="00260E4E">
        <w:tc>
          <w:tcPr>
            <w:tcW w:w="4680" w:type="dxa"/>
            <w:shd w:val="clear" w:color="auto" w:fill="auto"/>
            <w:tcMar>
              <w:top w:w="100" w:type="dxa"/>
              <w:left w:w="100" w:type="dxa"/>
              <w:bottom w:w="100" w:type="dxa"/>
              <w:right w:w="100" w:type="dxa"/>
            </w:tcMar>
          </w:tcPr>
          <w:p w:rsidR="00260E4E" w:rsidRDefault="0013031A">
            <w:pPr>
              <w:widowControl w:val="0"/>
              <w:spacing w:line="240" w:lineRule="auto"/>
              <w:rPr>
                <w:rFonts w:ascii="Calibri" w:eastAsia="Calibri" w:hAnsi="Calibri" w:cs="Calibri"/>
                <w:highlight w:val="white"/>
              </w:rPr>
            </w:pPr>
            <w:r>
              <w:rPr>
                <w:rFonts w:ascii="Calibri" w:eastAsia="Calibri" w:hAnsi="Calibri" w:cs="Calibri"/>
                <w:highlight w:val="white"/>
              </w:rPr>
              <w:t>9th Grade - 12th Grade*</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40</w:t>
            </w:r>
          </w:p>
        </w:tc>
        <w:tc>
          <w:tcPr>
            <w:tcW w:w="1710" w:type="dxa"/>
            <w:shd w:val="clear" w:color="auto" w:fill="auto"/>
            <w:tcMar>
              <w:top w:w="100" w:type="dxa"/>
              <w:left w:w="100" w:type="dxa"/>
              <w:bottom w:w="100" w:type="dxa"/>
              <w:right w:w="100" w:type="dxa"/>
            </w:tcMar>
          </w:tcPr>
          <w:p w:rsidR="00260E4E" w:rsidRDefault="0013031A">
            <w:pPr>
              <w:widowControl w:val="0"/>
              <w:spacing w:line="240" w:lineRule="auto"/>
              <w:jc w:val="center"/>
              <w:rPr>
                <w:rFonts w:ascii="Calibri" w:eastAsia="Calibri" w:hAnsi="Calibri" w:cs="Calibri"/>
                <w:highlight w:val="white"/>
              </w:rPr>
            </w:pPr>
            <w:r>
              <w:rPr>
                <w:rFonts w:ascii="Calibri" w:eastAsia="Calibri" w:hAnsi="Calibri" w:cs="Calibri"/>
                <w:highlight w:val="white"/>
              </w:rPr>
              <w:t>44</w:t>
            </w:r>
          </w:p>
        </w:tc>
      </w:tr>
    </w:tbl>
    <w:p w:rsidR="00260E4E" w:rsidRDefault="0013031A">
      <w:pPr>
        <w:numPr>
          <w:ilvl w:val="0"/>
          <w:numId w:val="2"/>
        </w:numPr>
        <w:spacing w:before="240" w:line="240" w:lineRule="auto"/>
        <w:rPr>
          <w:rFonts w:ascii="Calibri" w:eastAsia="Calibri" w:hAnsi="Calibri" w:cs="Calibri"/>
        </w:rPr>
      </w:pPr>
      <w:r>
        <w:rPr>
          <w:rFonts w:ascii="Calibri" w:eastAsia="Calibri" w:hAnsi="Calibri" w:cs="Calibri"/>
        </w:rPr>
        <w:t>Class sizes at the elementary level do not include specialists due to inclusive practices and other   instructional practices</w:t>
      </w:r>
    </w:p>
    <w:p w:rsidR="00260E4E" w:rsidRDefault="0013031A">
      <w:pPr>
        <w:spacing w:before="240" w:line="240" w:lineRule="auto"/>
        <w:ind w:firstLine="360"/>
        <w:rPr>
          <w:rFonts w:ascii="Calibri" w:eastAsia="Calibri" w:hAnsi="Calibri" w:cs="Calibri"/>
        </w:rPr>
      </w:pPr>
      <w:r>
        <w:rPr>
          <w:rFonts w:ascii="Calibri" w:eastAsia="Calibri" w:hAnsi="Calibri" w:cs="Calibri"/>
        </w:rPr>
        <w:t>*     Class sizes at secondary level are specific to English, Math, Social Studies, and Science.</w:t>
      </w:r>
    </w:p>
    <w:p w:rsidR="00260E4E" w:rsidRDefault="0013031A">
      <w:pPr>
        <w:spacing w:before="240" w:line="240" w:lineRule="auto"/>
        <w:rPr>
          <w:rFonts w:ascii="Calibri" w:eastAsia="Calibri" w:hAnsi="Calibri" w:cs="Calibri"/>
        </w:rPr>
      </w:pPr>
      <w:r>
        <w:rPr>
          <w:rFonts w:ascii="Calibri" w:eastAsia="Calibri" w:hAnsi="Calibri" w:cs="Calibri"/>
        </w:rPr>
        <w:t xml:space="preserve">Accurate class size reports </w:t>
      </w:r>
      <w:proofErr w:type="gramStart"/>
      <w:r>
        <w:rPr>
          <w:rFonts w:ascii="Calibri" w:eastAsia="Calibri" w:hAnsi="Calibri" w:cs="Calibri"/>
        </w:rPr>
        <w:t>will be provided</w:t>
      </w:r>
      <w:proofErr w:type="gramEnd"/>
      <w:r>
        <w:rPr>
          <w:rFonts w:ascii="Calibri" w:eastAsia="Calibri" w:hAnsi="Calibri" w:cs="Calibri"/>
        </w:rPr>
        <w:t xml:space="preserve"> to the Staff Adjustment Committee based on enrollment per course or classroom.  The Staff Adjustment Committee wil</w:t>
      </w:r>
      <w:r>
        <w:rPr>
          <w:rFonts w:ascii="Calibri" w:eastAsia="Calibri" w:hAnsi="Calibri" w:cs="Calibri"/>
        </w:rPr>
        <w:t xml:space="preserve">l meet several times in the fall to make needed adjustments on class sizes and caseloads.   Thereafter, additional meetings </w:t>
      </w:r>
      <w:proofErr w:type="gramStart"/>
      <w:r>
        <w:rPr>
          <w:rFonts w:ascii="Calibri" w:eastAsia="Calibri" w:hAnsi="Calibri" w:cs="Calibri"/>
        </w:rPr>
        <w:t>will be scheduled</w:t>
      </w:r>
      <w:proofErr w:type="gramEnd"/>
      <w:r>
        <w:rPr>
          <w:rFonts w:ascii="Calibri" w:eastAsia="Calibri" w:hAnsi="Calibri" w:cs="Calibri"/>
        </w:rPr>
        <w:t xml:space="preserve"> quarterly or more often as needed.</w:t>
      </w:r>
    </w:p>
    <w:p w:rsidR="00260E4E" w:rsidRDefault="0013031A">
      <w:pPr>
        <w:spacing w:before="240" w:line="240" w:lineRule="auto"/>
        <w:rPr>
          <w:rFonts w:ascii="Calibri" w:eastAsia="Calibri" w:hAnsi="Calibri" w:cs="Calibri"/>
        </w:rPr>
      </w:pPr>
      <w:r>
        <w:rPr>
          <w:rFonts w:ascii="Calibri" w:eastAsia="Calibri" w:hAnsi="Calibri" w:cs="Calibri"/>
        </w:rPr>
        <w:t>Teachers will contact the principal to communicate when class size exceeds the cap, outside the regular monitoring process by the Staff Adjustment Committee.  The Principal will contact their Associate Superintendent to report any class size that exceeds t</w:t>
      </w:r>
      <w:r>
        <w:rPr>
          <w:rFonts w:ascii="Calibri" w:eastAsia="Calibri" w:hAnsi="Calibri" w:cs="Calibri"/>
        </w:rPr>
        <w:t xml:space="preserve">he caps.  </w:t>
      </w:r>
    </w:p>
    <w:p w:rsidR="00260E4E" w:rsidRDefault="0013031A">
      <w:pPr>
        <w:spacing w:before="240" w:line="240" w:lineRule="auto"/>
        <w:rPr>
          <w:rFonts w:ascii="Calibri" w:eastAsia="Calibri" w:hAnsi="Calibri" w:cs="Calibri"/>
        </w:rPr>
      </w:pPr>
      <w:r>
        <w:rPr>
          <w:rFonts w:ascii="Calibri" w:eastAsia="Calibri" w:hAnsi="Calibri" w:cs="Calibri"/>
        </w:rPr>
        <w:t xml:space="preserve">If specific class sizes exceed the established caps and are not addressed by the Staffing Adjustment Committee, </w:t>
      </w:r>
      <w:proofErr w:type="gramStart"/>
      <w:r>
        <w:rPr>
          <w:rFonts w:ascii="Calibri" w:eastAsia="Calibri" w:hAnsi="Calibri" w:cs="Calibri"/>
        </w:rPr>
        <w:t>one of the following options may be implemented by the District</w:t>
      </w:r>
      <w:proofErr w:type="gramEnd"/>
      <w:r>
        <w:rPr>
          <w:rFonts w:ascii="Calibri" w:eastAsia="Calibri" w:hAnsi="Calibri" w:cs="Calibri"/>
        </w:rPr>
        <w:t xml:space="preserve"> with the goal being a cost-neutral option:</w:t>
      </w:r>
    </w:p>
    <w:p w:rsidR="00260E4E" w:rsidRDefault="00260E4E">
      <w:pPr>
        <w:spacing w:before="240" w:line="240" w:lineRule="auto"/>
        <w:rPr>
          <w:rFonts w:ascii="Calibri" w:eastAsia="Calibri" w:hAnsi="Calibri" w:cs="Calibri"/>
        </w:rPr>
      </w:pPr>
    </w:p>
    <w:p w:rsidR="00260E4E" w:rsidRDefault="0013031A">
      <w:pPr>
        <w:numPr>
          <w:ilvl w:val="0"/>
          <w:numId w:val="3"/>
        </w:numPr>
        <w:spacing w:line="240" w:lineRule="auto"/>
        <w:rPr>
          <w:rFonts w:ascii="Calibri" w:eastAsia="Calibri" w:hAnsi="Calibri" w:cs="Calibri"/>
        </w:rPr>
      </w:pPr>
      <w:r>
        <w:rPr>
          <w:rFonts w:ascii="Calibri" w:eastAsia="Calibri" w:hAnsi="Calibri" w:cs="Calibri"/>
        </w:rPr>
        <w:t>Co-teaching model</w:t>
      </w:r>
    </w:p>
    <w:p w:rsidR="00260E4E" w:rsidRDefault="0013031A">
      <w:pPr>
        <w:numPr>
          <w:ilvl w:val="0"/>
          <w:numId w:val="3"/>
        </w:numPr>
        <w:spacing w:line="240" w:lineRule="auto"/>
        <w:rPr>
          <w:rFonts w:ascii="Calibri" w:eastAsia="Calibri" w:hAnsi="Calibri" w:cs="Calibri"/>
        </w:rPr>
      </w:pPr>
      <w:r>
        <w:rPr>
          <w:rFonts w:ascii="Calibri" w:eastAsia="Calibri" w:hAnsi="Calibri" w:cs="Calibri"/>
        </w:rPr>
        <w:t>Additio</w:t>
      </w:r>
      <w:r>
        <w:rPr>
          <w:rFonts w:ascii="Calibri" w:eastAsia="Calibri" w:hAnsi="Calibri" w:cs="Calibri"/>
        </w:rPr>
        <w:t>nal ESP support</w:t>
      </w:r>
    </w:p>
    <w:p w:rsidR="00260E4E" w:rsidRDefault="0013031A">
      <w:pPr>
        <w:numPr>
          <w:ilvl w:val="0"/>
          <w:numId w:val="3"/>
        </w:numPr>
        <w:spacing w:line="240" w:lineRule="auto"/>
        <w:rPr>
          <w:rFonts w:ascii="Calibri" w:eastAsia="Calibri" w:hAnsi="Calibri" w:cs="Calibri"/>
        </w:rPr>
      </w:pPr>
      <w:r>
        <w:rPr>
          <w:rFonts w:ascii="Calibri" w:eastAsia="Calibri" w:hAnsi="Calibri" w:cs="Calibri"/>
        </w:rPr>
        <w:t xml:space="preserve"> Balancing class sizes among grade levels or subject area</w:t>
      </w:r>
    </w:p>
    <w:p w:rsidR="00260E4E" w:rsidRDefault="0013031A">
      <w:pPr>
        <w:numPr>
          <w:ilvl w:val="0"/>
          <w:numId w:val="3"/>
        </w:numPr>
        <w:spacing w:line="240" w:lineRule="auto"/>
        <w:rPr>
          <w:rFonts w:ascii="Calibri" w:eastAsia="Calibri" w:hAnsi="Calibri" w:cs="Calibri"/>
        </w:rPr>
      </w:pPr>
      <w:r>
        <w:rPr>
          <w:rFonts w:ascii="Calibri" w:eastAsia="Calibri" w:hAnsi="Calibri" w:cs="Calibri"/>
        </w:rPr>
        <w:lastRenderedPageBreak/>
        <w:t>Adding licensed staff through the staff adjustment process or reassigning   non-classroom licensed staff to classroom positions</w:t>
      </w:r>
    </w:p>
    <w:p w:rsidR="00260E4E" w:rsidRDefault="0013031A">
      <w:pPr>
        <w:numPr>
          <w:ilvl w:val="0"/>
          <w:numId w:val="3"/>
        </w:numPr>
        <w:spacing w:line="240" w:lineRule="auto"/>
        <w:rPr>
          <w:rFonts w:ascii="Calibri" w:eastAsia="Calibri" w:hAnsi="Calibri" w:cs="Calibri"/>
        </w:rPr>
      </w:pPr>
      <w:r>
        <w:rPr>
          <w:rFonts w:ascii="Calibri" w:eastAsia="Calibri" w:hAnsi="Calibri" w:cs="Calibri"/>
        </w:rPr>
        <w:t xml:space="preserve"> Reducing non-instructional duties</w:t>
      </w:r>
    </w:p>
    <w:p w:rsidR="00260E4E" w:rsidRDefault="0013031A">
      <w:pPr>
        <w:numPr>
          <w:ilvl w:val="0"/>
          <w:numId w:val="3"/>
        </w:numPr>
        <w:spacing w:line="240" w:lineRule="auto"/>
        <w:rPr>
          <w:rFonts w:ascii="Calibri" w:eastAsia="Calibri" w:hAnsi="Calibri" w:cs="Calibri"/>
        </w:rPr>
      </w:pPr>
      <w:r>
        <w:rPr>
          <w:rFonts w:ascii="Calibri" w:eastAsia="Calibri" w:hAnsi="Calibri" w:cs="Calibri"/>
        </w:rPr>
        <w:t>Additional weekly p</w:t>
      </w:r>
      <w:r>
        <w:rPr>
          <w:rFonts w:ascii="Calibri" w:eastAsia="Calibri" w:hAnsi="Calibri" w:cs="Calibri"/>
        </w:rPr>
        <w:t>reparation time</w:t>
      </w:r>
    </w:p>
    <w:p w:rsidR="00260E4E" w:rsidRDefault="0013031A">
      <w:pPr>
        <w:numPr>
          <w:ilvl w:val="0"/>
          <w:numId w:val="3"/>
        </w:numPr>
        <w:spacing w:line="240" w:lineRule="auto"/>
        <w:rPr>
          <w:rFonts w:ascii="Calibri" w:eastAsia="Calibri" w:hAnsi="Calibri" w:cs="Calibri"/>
        </w:rPr>
      </w:pPr>
      <w:r>
        <w:rPr>
          <w:rFonts w:ascii="Calibri" w:eastAsia="Calibri" w:hAnsi="Calibri" w:cs="Calibri"/>
        </w:rPr>
        <w:t xml:space="preserve"> Other methods created collaboratively by the site, District, and MFT</w:t>
      </w:r>
    </w:p>
    <w:p w:rsidR="00260E4E" w:rsidRDefault="0013031A">
      <w:pPr>
        <w:numPr>
          <w:ilvl w:val="0"/>
          <w:numId w:val="3"/>
        </w:numPr>
        <w:spacing w:line="240" w:lineRule="auto"/>
        <w:rPr>
          <w:rFonts w:ascii="Calibri" w:eastAsia="Calibri" w:hAnsi="Calibri" w:cs="Calibri"/>
          <w:highlight w:val="white"/>
        </w:rPr>
      </w:pPr>
      <w:r>
        <w:rPr>
          <w:rFonts w:ascii="Calibri" w:eastAsia="Calibri" w:hAnsi="Calibri" w:cs="Calibri"/>
          <w:highlight w:val="white"/>
        </w:rPr>
        <w:t xml:space="preserve"> The District has the option to place students in classrooms that exceed the cap.  At the end of the year, if a classroom ADM report indicates that the average number of </w:t>
      </w:r>
      <w:r>
        <w:rPr>
          <w:rFonts w:ascii="Calibri" w:eastAsia="Calibri" w:hAnsi="Calibri" w:cs="Calibri"/>
          <w:highlight w:val="white"/>
        </w:rPr>
        <w:t>students for the school year exceeded the established cap set forth above, the teacher in the classroom shall receive $500 per ADM above the cap.</w:t>
      </w:r>
    </w:p>
    <w:p w:rsidR="00260E4E" w:rsidRDefault="0013031A">
      <w:pPr>
        <w:spacing w:before="240" w:line="240" w:lineRule="auto"/>
        <w:rPr>
          <w:rFonts w:ascii="Calibri" w:eastAsia="Calibri" w:hAnsi="Calibri" w:cs="Calibri"/>
        </w:rPr>
      </w:pPr>
      <w:r>
        <w:rPr>
          <w:rFonts w:ascii="Calibri" w:eastAsia="Calibri" w:hAnsi="Calibri" w:cs="Calibri"/>
        </w:rPr>
        <w:t xml:space="preserve"> MPS will implement the solutions and communicate them to affected staff, students, and families.  </w:t>
      </w:r>
    </w:p>
    <w:p w:rsidR="00260E4E" w:rsidRDefault="0013031A">
      <w:pPr>
        <w:spacing w:before="240" w:line="240" w:lineRule="auto"/>
        <w:rPr>
          <w:rFonts w:ascii="Calibri" w:eastAsia="Calibri" w:hAnsi="Calibri" w:cs="Calibri"/>
          <w:highlight w:val="white"/>
        </w:rPr>
      </w:pPr>
      <w:r>
        <w:rPr>
          <w:rFonts w:ascii="Calibri" w:eastAsia="Calibri" w:hAnsi="Calibri" w:cs="Calibri"/>
          <w:highlight w:val="white"/>
        </w:rPr>
        <w:t>If a class</w:t>
      </w:r>
      <w:r>
        <w:rPr>
          <w:rFonts w:ascii="Calibri" w:eastAsia="Calibri" w:hAnsi="Calibri" w:cs="Calibri"/>
          <w:highlight w:val="white"/>
        </w:rPr>
        <w:t xml:space="preserve"> size exceeds the cap due to the District’s inability to fill a vacancy, it </w:t>
      </w:r>
      <w:proofErr w:type="gramStart"/>
      <w:r>
        <w:rPr>
          <w:rFonts w:ascii="Calibri" w:eastAsia="Calibri" w:hAnsi="Calibri" w:cs="Calibri"/>
          <w:highlight w:val="white"/>
        </w:rPr>
        <w:t>will not be considered</w:t>
      </w:r>
      <w:proofErr w:type="gramEnd"/>
      <w:r>
        <w:rPr>
          <w:rFonts w:ascii="Calibri" w:eastAsia="Calibri" w:hAnsi="Calibri" w:cs="Calibri"/>
          <w:highlight w:val="white"/>
        </w:rPr>
        <w:t xml:space="preserve"> a violation of this article and will not be subject to grievance.  </w:t>
      </w:r>
    </w:p>
    <w:p w:rsidR="00260E4E" w:rsidRDefault="0013031A">
      <w:pPr>
        <w:spacing w:before="240" w:after="240"/>
        <w:rPr>
          <w:rFonts w:ascii="Calibri" w:eastAsia="Calibri" w:hAnsi="Calibri" w:cs="Calibri"/>
          <w:highlight w:val="white"/>
        </w:rPr>
      </w:pPr>
      <w:r>
        <w:rPr>
          <w:rFonts w:ascii="Calibri" w:eastAsia="Calibri" w:hAnsi="Calibri" w:cs="Calibri"/>
        </w:rPr>
        <w:t>MPS and MFT agree that class size caps will be reviewed and adjusted if MPS’ instructiona</w:t>
      </w:r>
      <w:r>
        <w:rPr>
          <w:rFonts w:ascii="Calibri" w:eastAsia="Calibri" w:hAnsi="Calibri" w:cs="Calibri"/>
        </w:rPr>
        <w:t xml:space="preserve">l model evolves and new models </w:t>
      </w:r>
      <w:proofErr w:type="gramStart"/>
      <w:r>
        <w:rPr>
          <w:rFonts w:ascii="Calibri" w:eastAsia="Calibri" w:hAnsi="Calibri" w:cs="Calibri"/>
        </w:rPr>
        <w:t>are created</w:t>
      </w:r>
      <w:proofErr w:type="gramEnd"/>
      <w:r>
        <w:rPr>
          <w:rFonts w:ascii="Calibri" w:eastAsia="Calibri" w:hAnsi="Calibri" w:cs="Calibri"/>
        </w:rPr>
        <w:t>.</w:t>
      </w:r>
    </w:p>
    <w:p w:rsidR="00260E4E" w:rsidRDefault="0013031A">
      <w:pPr>
        <w:spacing w:line="240" w:lineRule="auto"/>
        <w:rPr>
          <w:rFonts w:ascii="Calibri" w:eastAsia="Calibri" w:hAnsi="Calibri" w:cs="Calibri"/>
          <w:b/>
        </w:rPr>
      </w:pPr>
      <w:r>
        <w:rPr>
          <w:rFonts w:ascii="Calibri" w:eastAsia="Calibri" w:hAnsi="Calibri" w:cs="Calibri"/>
          <w:b/>
        </w:rPr>
        <w:t>Evaluation</w:t>
      </w:r>
    </w:p>
    <w:p w:rsidR="00260E4E" w:rsidRDefault="0013031A">
      <w:pPr>
        <w:spacing w:line="240" w:lineRule="auto"/>
        <w:rPr>
          <w:rFonts w:ascii="Calibri" w:eastAsia="Calibri" w:hAnsi="Calibri" w:cs="Calibri"/>
        </w:rPr>
      </w:pPr>
      <w:r>
        <w:rPr>
          <w:rFonts w:ascii="Calibri" w:eastAsia="Calibri" w:hAnsi="Calibri" w:cs="Calibri"/>
        </w:rPr>
        <w:t>The Staffing Adjustment Committee will meet to decide the best way to assess the impacts of class size.  Possible areas of impact study might be the following:</w:t>
      </w:r>
    </w:p>
    <w:p w:rsidR="00260E4E" w:rsidRDefault="0013031A">
      <w:pPr>
        <w:numPr>
          <w:ilvl w:val="0"/>
          <w:numId w:val="8"/>
        </w:numPr>
        <w:spacing w:line="240" w:lineRule="auto"/>
        <w:rPr>
          <w:rFonts w:ascii="Calibri" w:eastAsia="Calibri" w:hAnsi="Calibri" w:cs="Calibri"/>
        </w:rPr>
      </w:pPr>
      <w:r>
        <w:rPr>
          <w:rFonts w:ascii="Calibri" w:eastAsia="Calibri" w:hAnsi="Calibri" w:cs="Calibri"/>
        </w:rPr>
        <w:t>Student Achievement - What measurable and</w:t>
      </w:r>
      <w:r>
        <w:rPr>
          <w:rFonts w:ascii="Calibri" w:eastAsia="Calibri" w:hAnsi="Calibri" w:cs="Calibri"/>
        </w:rPr>
        <w:t xml:space="preserve"> relevant impacts class sizes had on the achievement of students in the district.</w:t>
      </w:r>
    </w:p>
    <w:p w:rsidR="00260E4E" w:rsidRDefault="0013031A">
      <w:pPr>
        <w:numPr>
          <w:ilvl w:val="0"/>
          <w:numId w:val="8"/>
        </w:numPr>
        <w:spacing w:line="240" w:lineRule="auto"/>
        <w:rPr>
          <w:rFonts w:ascii="Calibri" w:eastAsia="Calibri" w:hAnsi="Calibri" w:cs="Calibri"/>
        </w:rPr>
      </w:pPr>
      <w:r>
        <w:rPr>
          <w:rFonts w:ascii="Calibri" w:eastAsia="Calibri" w:hAnsi="Calibri" w:cs="Calibri"/>
        </w:rPr>
        <w:t>Fiscal Resources - What measurable and relevant impacts class size had on the financial health of the district.</w:t>
      </w:r>
    </w:p>
    <w:p w:rsidR="00260E4E" w:rsidRDefault="0013031A">
      <w:pPr>
        <w:numPr>
          <w:ilvl w:val="0"/>
          <w:numId w:val="8"/>
        </w:numPr>
        <w:spacing w:after="240" w:line="240" w:lineRule="auto"/>
        <w:rPr>
          <w:rFonts w:ascii="Calibri" w:eastAsia="Calibri" w:hAnsi="Calibri" w:cs="Calibri"/>
        </w:rPr>
      </w:pPr>
      <w:r>
        <w:rPr>
          <w:rFonts w:ascii="Calibri" w:eastAsia="Calibri" w:hAnsi="Calibri" w:cs="Calibri"/>
        </w:rPr>
        <w:t>Enrollment - What measurable and relevant impacts has class si</w:t>
      </w:r>
      <w:r>
        <w:rPr>
          <w:rFonts w:ascii="Calibri" w:eastAsia="Calibri" w:hAnsi="Calibri" w:cs="Calibri"/>
        </w:rPr>
        <w:t>ze on the enrollment of the district.</w:t>
      </w:r>
    </w:p>
    <w:p w:rsidR="00260E4E" w:rsidRDefault="0013031A">
      <w:pPr>
        <w:rPr>
          <w:rFonts w:ascii="Calibri" w:eastAsia="Calibri" w:hAnsi="Calibri" w:cs="Calibri"/>
          <w:highlight w:val="white"/>
        </w:rPr>
      </w:pPr>
      <w:r>
        <w:rPr>
          <w:rFonts w:ascii="Calibri" w:eastAsia="Calibri" w:hAnsi="Calibri" w:cs="Calibri"/>
          <w:highlight w:val="white"/>
        </w:rPr>
        <w:t xml:space="preserve">The </w:t>
      </w:r>
      <w:proofErr w:type="gramStart"/>
      <w:r>
        <w:rPr>
          <w:rFonts w:ascii="Calibri" w:eastAsia="Calibri" w:hAnsi="Calibri" w:cs="Calibri"/>
          <w:highlight w:val="white"/>
        </w:rPr>
        <w:t>class size cap provision</w:t>
      </w:r>
      <w:proofErr w:type="gramEnd"/>
      <w:r>
        <w:rPr>
          <w:rFonts w:ascii="Calibri" w:eastAsia="Calibri" w:hAnsi="Calibri" w:cs="Calibri"/>
          <w:highlight w:val="white"/>
        </w:rPr>
        <w:t xml:space="preserve"> will not apply if any of the following apply:</w:t>
      </w:r>
    </w:p>
    <w:p w:rsidR="00260E4E" w:rsidRDefault="0013031A">
      <w:pPr>
        <w:numPr>
          <w:ilvl w:val="0"/>
          <w:numId w:val="5"/>
        </w:numPr>
        <w:rPr>
          <w:rFonts w:ascii="Calibri" w:eastAsia="Calibri" w:hAnsi="Calibri" w:cs="Calibri"/>
          <w:highlight w:val="white"/>
        </w:rPr>
      </w:pPr>
      <w:r>
        <w:rPr>
          <w:rFonts w:ascii="Calibri" w:eastAsia="Calibri" w:hAnsi="Calibri" w:cs="Calibri"/>
          <w:highlight w:val="white"/>
        </w:rPr>
        <w:t>The District fails to renew any operating, class size, capital projects, or other voter approved referendum.</w:t>
      </w:r>
    </w:p>
    <w:p w:rsidR="00260E4E" w:rsidRDefault="0013031A">
      <w:pPr>
        <w:numPr>
          <w:ilvl w:val="0"/>
          <w:numId w:val="5"/>
        </w:numPr>
        <w:rPr>
          <w:rFonts w:ascii="Calibri" w:eastAsia="Calibri" w:hAnsi="Calibri" w:cs="Calibri"/>
          <w:highlight w:val="white"/>
        </w:rPr>
      </w:pPr>
      <w:r>
        <w:rPr>
          <w:rFonts w:ascii="Calibri" w:eastAsia="Calibri" w:hAnsi="Calibri" w:cs="Calibri"/>
          <w:highlight w:val="white"/>
        </w:rPr>
        <w:t>Average Daily Membership (ADM) fal</w:t>
      </w:r>
      <w:r>
        <w:rPr>
          <w:rFonts w:ascii="Calibri" w:eastAsia="Calibri" w:hAnsi="Calibri" w:cs="Calibri"/>
          <w:highlight w:val="white"/>
        </w:rPr>
        <w:t>ls below 25,000 as reported by the Minnesota Department of Education.</w:t>
      </w:r>
    </w:p>
    <w:p w:rsidR="00260E4E" w:rsidRDefault="0013031A">
      <w:pPr>
        <w:numPr>
          <w:ilvl w:val="0"/>
          <w:numId w:val="5"/>
        </w:numPr>
        <w:rPr>
          <w:rFonts w:ascii="Calibri" w:eastAsia="Calibri" w:hAnsi="Calibri" w:cs="Calibri"/>
          <w:highlight w:val="white"/>
        </w:rPr>
      </w:pPr>
      <w:r>
        <w:rPr>
          <w:rFonts w:ascii="Calibri" w:eastAsia="Calibri" w:hAnsi="Calibri" w:cs="Calibri"/>
          <w:highlight w:val="white"/>
        </w:rPr>
        <w:t>The percentage of students who qualify for educational benefits within the district fall below the state average.</w:t>
      </w:r>
    </w:p>
    <w:p w:rsidR="00260E4E" w:rsidRDefault="0013031A">
      <w:pPr>
        <w:numPr>
          <w:ilvl w:val="0"/>
          <w:numId w:val="5"/>
        </w:numPr>
        <w:rPr>
          <w:rFonts w:ascii="Calibri" w:eastAsia="Calibri" w:hAnsi="Calibri" w:cs="Calibri"/>
          <w:highlight w:val="white"/>
        </w:rPr>
      </w:pPr>
      <w:r>
        <w:rPr>
          <w:rFonts w:ascii="Calibri" w:eastAsia="Calibri" w:hAnsi="Calibri" w:cs="Calibri"/>
          <w:highlight w:val="white"/>
        </w:rPr>
        <w:t>Moody’s, Standard and Poor’s (S&amp;P) or Fitch Ratings (Fitch) lowers its rating on District debt or rates any district bond issue at or below the following grades:</w:t>
      </w:r>
    </w:p>
    <w:p w:rsidR="00260E4E" w:rsidRDefault="0013031A">
      <w:pPr>
        <w:numPr>
          <w:ilvl w:val="1"/>
          <w:numId w:val="5"/>
        </w:numPr>
        <w:rPr>
          <w:rFonts w:ascii="Calibri" w:eastAsia="Calibri" w:hAnsi="Calibri" w:cs="Calibri"/>
          <w:highlight w:val="white"/>
        </w:rPr>
      </w:pPr>
      <w:r>
        <w:rPr>
          <w:rFonts w:ascii="Calibri" w:eastAsia="Calibri" w:hAnsi="Calibri" w:cs="Calibri"/>
          <w:highlight w:val="white"/>
        </w:rPr>
        <w:t>Moody’s: Baaa1</w:t>
      </w:r>
    </w:p>
    <w:p w:rsidR="00260E4E" w:rsidRDefault="0013031A">
      <w:pPr>
        <w:numPr>
          <w:ilvl w:val="1"/>
          <w:numId w:val="5"/>
        </w:numPr>
        <w:rPr>
          <w:rFonts w:ascii="Calibri" w:eastAsia="Calibri" w:hAnsi="Calibri" w:cs="Calibri"/>
          <w:highlight w:val="white"/>
        </w:rPr>
      </w:pPr>
      <w:r>
        <w:rPr>
          <w:rFonts w:ascii="Calibri" w:eastAsia="Calibri" w:hAnsi="Calibri" w:cs="Calibri"/>
          <w:highlight w:val="white"/>
        </w:rPr>
        <w:t>S&amp;P: BBB+</w:t>
      </w:r>
    </w:p>
    <w:p w:rsidR="00260E4E" w:rsidRDefault="0013031A">
      <w:pPr>
        <w:numPr>
          <w:ilvl w:val="1"/>
          <w:numId w:val="5"/>
        </w:numPr>
        <w:rPr>
          <w:rFonts w:ascii="Calibri" w:eastAsia="Calibri" w:hAnsi="Calibri" w:cs="Calibri"/>
          <w:highlight w:val="white"/>
        </w:rPr>
      </w:pPr>
      <w:r>
        <w:rPr>
          <w:rFonts w:ascii="Calibri" w:eastAsia="Calibri" w:hAnsi="Calibri" w:cs="Calibri"/>
          <w:highlight w:val="white"/>
        </w:rPr>
        <w:t>Fitch: BBB+</w:t>
      </w:r>
    </w:p>
    <w:p w:rsidR="00260E4E" w:rsidRDefault="0013031A">
      <w:pPr>
        <w:numPr>
          <w:ilvl w:val="0"/>
          <w:numId w:val="5"/>
        </w:numPr>
        <w:rPr>
          <w:rFonts w:ascii="Calibri" w:eastAsia="Calibri" w:hAnsi="Calibri" w:cs="Calibri"/>
          <w:highlight w:val="white"/>
        </w:rPr>
      </w:pPr>
      <w:r>
        <w:rPr>
          <w:rFonts w:ascii="Calibri" w:eastAsia="Calibri" w:hAnsi="Calibri" w:cs="Calibri"/>
          <w:highlight w:val="white"/>
        </w:rPr>
        <w:t>The District is in statutory operating debt (Statut</w:t>
      </w:r>
      <w:r>
        <w:rPr>
          <w:rFonts w:ascii="Calibri" w:eastAsia="Calibri" w:hAnsi="Calibri" w:cs="Calibri"/>
          <w:color w:val="3C4043"/>
          <w:highlight w:val="white"/>
        </w:rPr>
        <w:t xml:space="preserve">e: </w:t>
      </w:r>
      <w:r>
        <w:rPr>
          <w:rFonts w:ascii="Calibri" w:eastAsia="Calibri" w:hAnsi="Calibri" w:cs="Calibri"/>
          <w:b/>
          <w:color w:val="3C4043"/>
          <w:highlight w:val="white"/>
        </w:rPr>
        <w:t xml:space="preserve"> </w:t>
      </w:r>
      <w:hyperlink r:id="rId5">
        <w:r>
          <w:rPr>
            <w:rFonts w:ascii="Calibri" w:eastAsia="Calibri" w:hAnsi="Calibri" w:cs="Calibri"/>
            <w:color w:val="3C4043"/>
            <w:highlight w:val="white"/>
          </w:rPr>
          <w:t>MN Stat § 123B.81</w:t>
        </w:r>
      </w:hyperlink>
      <w:r>
        <w:rPr>
          <w:rFonts w:ascii="Calibri" w:eastAsia="Calibri" w:hAnsi="Calibri" w:cs="Calibri"/>
          <w:color w:val="3C4043"/>
          <w:highlight w:val="white"/>
        </w:rPr>
        <w:t>)</w:t>
      </w:r>
    </w:p>
    <w:p w:rsidR="00260E4E" w:rsidRDefault="0013031A">
      <w:pPr>
        <w:rPr>
          <w:rFonts w:ascii="Calibri" w:eastAsia="Calibri" w:hAnsi="Calibri" w:cs="Calibri"/>
          <w:highlight w:val="white"/>
        </w:rPr>
      </w:pPr>
      <w:r>
        <w:rPr>
          <w:rFonts w:ascii="Calibri" w:eastAsia="Calibri" w:hAnsi="Calibri" w:cs="Calibri"/>
          <w:highlight w:val="white"/>
        </w:rPr>
        <w:t>Class size caps for each school year will take effect on October 1 of that school year and will extend until the end of that school year.  The district retains all rights to create a</w:t>
      </w:r>
      <w:r>
        <w:rPr>
          <w:rFonts w:ascii="Calibri" w:eastAsia="Calibri" w:hAnsi="Calibri" w:cs="Calibri"/>
          <w:highlight w:val="white"/>
        </w:rPr>
        <w:t>nd modify budgets, allocate resources, project enrollment, place students, create or eliminate positions, and any other matters of inherent managerial policy.</w:t>
      </w:r>
    </w:p>
    <w:p w:rsidR="00260E4E" w:rsidRDefault="0013031A">
      <w:pPr>
        <w:rPr>
          <w:rFonts w:ascii="Calibri" w:eastAsia="Calibri" w:hAnsi="Calibri" w:cs="Calibri"/>
          <w:b/>
          <w:sz w:val="28"/>
          <w:szCs w:val="28"/>
        </w:rPr>
      </w:pPr>
      <w:r>
        <w:rPr>
          <w:rFonts w:ascii="Calibri" w:eastAsia="Calibri" w:hAnsi="Calibri" w:cs="Calibri"/>
          <w:b/>
          <w:sz w:val="28"/>
          <w:szCs w:val="28"/>
        </w:rPr>
        <w:lastRenderedPageBreak/>
        <w:t>PROPOSAL 7: SALARY AND BENEFITS</w:t>
      </w:r>
    </w:p>
    <w:p w:rsidR="00260E4E" w:rsidRDefault="00260E4E">
      <w:pPr>
        <w:rPr>
          <w:rFonts w:ascii="Calibri" w:eastAsia="Calibri" w:hAnsi="Calibri" w:cs="Calibri"/>
        </w:rPr>
      </w:pPr>
    </w:p>
    <w:p w:rsidR="00260E4E" w:rsidRDefault="0013031A">
      <w:pPr>
        <w:rPr>
          <w:rFonts w:ascii="Calibri" w:eastAsia="Calibri" w:hAnsi="Calibri" w:cs="Calibri"/>
          <w:b/>
        </w:rPr>
      </w:pPr>
      <w:r>
        <w:rPr>
          <w:rFonts w:ascii="Calibri" w:eastAsia="Calibri" w:hAnsi="Calibri" w:cs="Calibri"/>
          <w:b/>
        </w:rPr>
        <w:t>Salaries:</w:t>
      </w:r>
    </w:p>
    <w:p w:rsidR="00260E4E" w:rsidRDefault="0013031A">
      <w:pPr>
        <w:rPr>
          <w:rFonts w:ascii="Calibri" w:eastAsia="Calibri" w:hAnsi="Calibri" w:cs="Calibri"/>
        </w:rPr>
      </w:pPr>
      <w:r>
        <w:rPr>
          <w:rFonts w:ascii="Calibri" w:eastAsia="Calibri" w:hAnsi="Calibri" w:cs="Calibri"/>
        </w:rPr>
        <w:t>Year 1:</w:t>
      </w:r>
    </w:p>
    <w:p w:rsidR="00260E4E" w:rsidRDefault="0013031A">
      <w:pPr>
        <w:numPr>
          <w:ilvl w:val="0"/>
          <w:numId w:val="7"/>
        </w:numPr>
        <w:rPr>
          <w:rFonts w:ascii="Calibri" w:eastAsia="Calibri" w:hAnsi="Calibri" w:cs="Calibri"/>
        </w:rPr>
      </w:pPr>
      <w:r>
        <w:rPr>
          <w:rFonts w:ascii="Calibri" w:eastAsia="Calibri" w:hAnsi="Calibri" w:cs="Calibri"/>
        </w:rPr>
        <w:t>Steps and lanes</w:t>
      </w:r>
    </w:p>
    <w:p w:rsidR="00260E4E" w:rsidRDefault="0013031A">
      <w:pPr>
        <w:numPr>
          <w:ilvl w:val="0"/>
          <w:numId w:val="7"/>
        </w:numPr>
        <w:rPr>
          <w:rFonts w:ascii="Calibri" w:eastAsia="Calibri" w:hAnsi="Calibri" w:cs="Calibri"/>
        </w:rPr>
      </w:pPr>
      <w:r>
        <w:rPr>
          <w:rFonts w:ascii="Calibri" w:eastAsia="Calibri" w:hAnsi="Calibri" w:cs="Calibri"/>
        </w:rPr>
        <w:t>Salary increase:</w:t>
      </w:r>
    </w:p>
    <w:p w:rsidR="00260E4E" w:rsidRDefault="0013031A">
      <w:pPr>
        <w:numPr>
          <w:ilvl w:val="1"/>
          <w:numId w:val="9"/>
        </w:numPr>
      </w:pPr>
      <w:r>
        <w:rPr>
          <w:rFonts w:ascii="Times New Roman" w:eastAsia="Times New Roman" w:hAnsi="Times New Roman" w:cs="Times New Roman"/>
          <w:sz w:val="14"/>
          <w:szCs w:val="14"/>
        </w:rPr>
        <w:t xml:space="preserve"> </w:t>
      </w:r>
      <w:r>
        <w:rPr>
          <w:rFonts w:ascii="Calibri" w:eastAsia="Calibri" w:hAnsi="Calibri" w:cs="Calibri"/>
        </w:rPr>
        <w:t>Step 1: 12.5</w:t>
      </w:r>
      <w:r>
        <w:rPr>
          <w:rFonts w:ascii="Calibri" w:eastAsia="Calibri" w:hAnsi="Calibri" w:cs="Calibri"/>
        </w:rPr>
        <w:t>%</w:t>
      </w:r>
    </w:p>
    <w:p w:rsidR="00260E4E" w:rsidRDefault="0013031A">
      <w:pPr>
        <w:numPr>
          <w:ilvl w:val="1"/>
          <w:numId w:val="9"/>
        </w:numPr>
      </w:pPr>
      <w:r>
        <w:rPr>
          <w:rFonts w:ascii="Times New Roman" w:eastAsia="Times New Roman" w:hAnsi="Times New Roman" w:cs="Times New Roman"/>
          <w:sz w:val="14"/>
          <w:szCs w:val="14"/>
        </w:rPr>
        <w:t xml:space="preserve"> </w:t>
      </w:r>
      <w:r>
        <w:rPr>
          <w:rFonts w:ascii="Calibri" w:eastAsia="Calibri" w:hAnsi="Calibri" w:cs="Calibri"/>
        </w:rPr>
        <w:t>Step 2: 10.5%</w:t>
      </w:r>
    </w:p>
    <w:p w:rsidR="00260E4E" w:rsidRDefault="0013031A">
      <w:pPr>
        <w:numPr>
          <w:ilvl w:val="1"/>
          <w:numId w:val="9"/>
        </w:numPr>
      </w:pPr>
      <w:r>
        <w:rPr>
          <w:rFonts w:ascii="Times New Roman" w:eastAsia="Times New Roman" w:hAnsi="Times New Roman" w:cs="Times New Roman"/>
          <w:sz w:val="14"/>
          <w:szCs w:val="14"/>
        </w:rPr>
        <w:t xml:space="preserve"> </w:t>
      </w:r>
      <w:r>
        <w:rPr>
          <w:rFonts w:ascii="Calibri" w:eastAsia="Calibri" w:hAnsi="Calibri" w:cs="Calibri"/>
        </w:rPr>
        <w:t>Step 3: 10%</w:t>
      </w:r>
    </w:p>
    <w:p w:rsidR="00260E4E" w:rsidRDefault="0013031A">
      <w:pPr>
        <w:numPr>
          <w:ilvl w:val="1"/>
          <w:numId w:val="9"/>
        </w:numPr>
      </w:pPr>
      <w:r>
        <w:rPr>
          <w:rFonts w:ascii="Times New Roman" w:eastAsia="Times New Roman" w:hAnsi="Times New Roman" w:cs="Times New Roman"/>
          <w:sz w:val="14"/>
          <w:szCs w:val="14"/>
        </w:rPr>
        <w:t xml:space="preserve"> </w:t>
      </w:r>
      <w:r>
        <w:rPr>
          <w:rFonts w:ascii="Calibri" w:eastAsia="Calibri" w:hAnsi="Calibri" w:cs="Calibri"/>
        </w:rPr>
        <w:t>Step 4: 8%</w:t>
      </w:r>
    </w:p>
    <w:p w:rsidR="00260E4E" w:rsidRDefault="0013031A">
      <w:pPr>
        <w:numPr>
          <w:ilvl w:val="1"/>
          <w:numId w:val="9"/>
        </w:numPr>
      </w:pPr>
      <w:r>
        <w:rPr>
          <w:rFonts w:ascii="Times New Roman" w:eastAsia="Times New Roman" w:hAnsi="Times New Roman" w:cs="Times New Roman"/>
          <w:sz w:val="14"/>
          <w:szCs w:val="14"/>
        </w:rPr>
        <w:t xml:space="preserve"> </w:t>
      </w:r>
      <w:r>
        <w:rPr>
          <w:rFonts w:ascii="Calibri" w:eastAsia="Calibri" w:hAnsi="Calibri" w:cs="Calibri"/>
        </w:rPr>
        <w:t>Step 5: 7%</w:t>
      </w:r>
    </w:p>
    <w:p w:rsidR="00260E4E" w:rsidRDefault="0013031A">
      <w:pPr>
        <w:numPr>
          <w:ilvl w:val="1"/>
          <w:numId w:val="9"/>
        </w:numPr>
      </w:pPr>
      <w:r>
        <w:rPr>
          <w:rFonts w:ascii="Calibri" w:eastAsia="Calibri" w:hAnsi="Calibri" w:cs="Calibri"/>
        </w:rPr>
        <w:t>Step 6: 5%</w:t>
      </w:r>
    </w:p>
    <w:p w:rsidR="00260E4E" w:rsidRDefault="0013031A">
      <w:pPr>
        <w:numPr>
          <w:ilvl w:val="1"/>
          <w:numId w:val="9"/>
        </w:numPr>
      </w:pPr>
      <w:r>
        <w:rPr>
          <w:rFonts w:ascii="Calibri" w:eastAsia="Calibri" w:hAnsi="Calibri" w:cs="Calibri"/>
        </w:rPr>
        <w:t>Step 7-40: 2%</w:t>
      </w:r>
    </w:p>
    <w:p w:rsidR="00260E4E" w:rsidRDefault="0013031A">
      <w:pPr>
        <w:numPr>
          <w:ilvl w:val="0"/>
          <w:numId w:val="9"/>
        </w:numPr>
        <w:rPr>
          <w:rFonts w:ascii="Calibri" w:eastAsia="Calibri" w:hAnsi="Calibri" w:cs="Calibri"/>
        </w:rPr>
      </w:pPr>
      <w:r>
        <w:rPr>
          <w:rFonts w:ascii="Calibri" w:eastAsia="Calibri" w:hAnsi="Calibri" w:cs="Calibri"/>
        </w:rPr>
        <w:t>One-time lump sum bonus payment of $2,000 to any teacher who was hired prior to January 3, 2022 and who meets all of the following conditions:</w:t>
      </w:r>
    </w:p>
    <w:p w:rsidR="00260E4E" w:rsidRDefault="0013031A">
      <w:pPr>
        <w:numPr>
          <w:ilvl w:val="1"/>
          <w:numId w:val="9"/>
        </w:numPr>
        <w:rPr>
          <w:rFonts w:ascii="Calibri" w:eastAsia="Calibri" w:hAnsi="Calibri" w:cs="Calibri"/>
        </w:rPr>
      </w:pPr>
      <w:r>
        <w:rPr>
          <w:rFonts w:ascii="Calibri" w:eastAsia="Calibri" w:hAnsi="Calibri" w:cs="Calibri"/>
        </w:rPr>
        <w:t>Must either work or be on District-approved leave the final day of their contract year, June 30, 2022.</w:t>
      </w:r>
    </w:p>
    <w:p w:rsidR="00260E4E" w:rsidRDefault="0013031A">
      <w:pPr>
        <w:numPr>
          <w:ilvl w:val="1"/>
          <w:numId w:val="9"/>
        </w:numPr>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In order to be eligible for the bonuses, teachers must have no Employee Relations issued discipline during the applicable incentive period.</w:t>
      </w:r>
    </w:p>
    <w:p w:rsidR="00260E4E" w:rsidRDefault="0013031A">
      <w:pPr>
        <w:ind w:left="720"/>
        <w:rPr>
          <w:rFonts w:ascii="Calibri" w:eastAsia="Calibri" w:hAnsi="Calibri" w:cs="Calibri"/>
        </w:rPr>
      </w:pPr>
      <w:r>
        <w:rPr>
          <w:rFonts w:ascii="Calibri" w:eastAsia="Calibri" w:hAnsi="Calibri" w:cs="Calibri"/>
        </w:rPr>
        <w:t>Incentive am</w:t>
      </w:r>
      <w:r>
        <w:rPr>
          <w:rFonts w:ascii="Calibri" w:eastAsia="Calibri" w:hAnsi="Calibri" w:cs="Calibri"/>
        </w:rPr>
        <w:t>ount based on employment as a 1.0 FTE or its equivalent. For those working less than a 1.0 FTE, incentive amount will be pro-rated accordingly. FTE status will be determined using the employee’s contracted FTE status as of the last day of the contract year</w:t>
      </w:r>
      <w:r>
        <w:rPr>
          <w:rFonts w:ascii="Calibri" w:eastAsia="Calibri" w:hAnsi="Calibri" w:cs="Calibri"/>
        </w:rPr>
        <w:t>.</w:t>
      </w:r>
    </w:p>
    <w:p w:rsidR="00260E4E" w:rsidRDefault="00260E4E">
      <w:pPr>
        <w:ind w:left="720"/>
        <w:rPr>
          <w:rFonts w:ascii="Calibri" w:eastAsia="Calibri" w:hAnsi="Calibri" w:cs="Calibri"/>
        </w:rPr>
      </w:pPr>
    </w:p>
    <w:p w:rsidR="00260E4E" w:rsidRDefault="0013031A">
      <w:pPr>
        <w:rPr>
          <w:rFonts w:ascii="Calibri" w:eastAsia="Calibri" w:hAnsi="Calibri" w:cs="Calibri"/>
        </w:rPr>
      </w:pPr>
      <w:r>
        <w:rPr>
          <w:rFonts w:ascii="Calibri" w:eastAsia="Calibri" w:hAnsi="Calibri" w:cs="Calibri"/>
        </w:rPr>
        <w:t>Year 2:</w:t>
      </w:r>
    </w:p>
    <w:p w:rsidR="00260E4E" w:rsidRDefault="0013031A">
      <w:pPr>
        <w:numPr>
          <w:ilvl w:val="0"/>
          <w:numId w:val="7"/>
        </w:numPr>
        <w:rPr>
          <w:rFonts w:ascii="Calibri" w:eastAsia="Calibri" w:hAnsi="Calibri" w:cs="Calibri"/>
        </w:rPr>
      </w:pPr>
      <w:r>
        <w:rPr>
          <w:rFonts w:ascii="Calibri" w:eastAsia="Calibri" w:hAnsi="Calibri" w:cs="Calibri"/>
        </w:rPr>
        <w:t>Steps and lanes</w:t>
      </w:r>
    </w:p>
    <w:p w:rsidR="00260E4E" w:rsidRDefault="0013031A">
      <w:pPr>
        <w:numPr>
          <w:ilvl w:val="0"/>
          <w:numId w:val="7"/>
        </w:numPr>
        <w:rPr>
          <w:rFonts w:ascii="Calibri" w:eastAsia="Calibri" w:hAnsi="Calibri" w:cs="Calibri"/>
        </w:rPr>
      </w:pPr>
      <w:r>
        <w:rPr>
          <w:rFonts w:ascii="Calibri" w:eastAsia="Calibri" w:hAnsi="Calibri" w:cs="Calibri"/>
        </w:rPr>
        <w:t>Salary increase: 2%</w:t>
      </w:r>
    </w:p>
    <w:p w:rsidR="00260E4E" w:rsidRDefault="0013031A">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8: PAY PARITY</w:t>
      </w:r>
    </w:p>
    <w:p w:rsidR="00260E4E" w:rsidRDefault="0013031A">
      <w:pPr>
        <w:spacing w:before="240" w:after="240"/>
        <w:rPr>
          <w:rFonts w:ascii="Calibri" w:eastAsia="Calibri" w:hAnsi="Calibri" w:cs="Calibri"/>
        </w:rPr>
      </w:pPr>
      <w:r>
        <w:rPr>
          <w:rFonts w:ascii="Calibri" w:eastAsia="Calibri" w:hAnsi="Calibri" w:cs="Calibri"/>
        </w:rPr>
        <w:t>Notes:</w:t>
      </w:r>
    </w:p>
    <w:p w:rsidR="00260E4E" w:rsidRDefault="0013031A">
      <w:pPr>
        <w:spacing w:before="240" w:after="240"/>
        <w:ind w:left="720"/>
        <w:rPr>
          <w:rFonts w:ascii="Calibri" w:eastAsia="Calibri" w:hAnsi="Calibri" w:cs="Calibri"/>
          <w:strike/>
          <w:highlight w:val="yellow"/>
        </w:rPr>
      </w:pPr>
      <w:r>
        <w:rPr>
          <w:rFonts w:ascii="Calibri" w:eastAsia="Calibri" w:hAnsi="Calibri" w:cs="Calibri"/>
          <w:strike/>
          <w:highlight w:val="yellow"/>
        </w:rPr>
        <w:t xml:space="preserve">●        </w:t>
      </w:r>
      <w:proofErr w:type="gramStart"/>
      <w:r>
        <w:rPr>
          <w:rFonts w:ascii="Calibri" w:eastAsia="Calibri" w:hAnsi="Calibri" w:cs="Calibri"/>
          <w:strike/>
          <w:highlight w:val="yellow"/>
        </w:rPr>
        <w:t>Also</w:t>
      </w:r>
      <w:proofErr w:type="gramEnd"/>
      <w:r>
        <w:rPr>
          <w:rFonts w:ascii="Calibri" w:eastAsia="Calibri" w:hAnsi="Calibri" w:cs="Calibri"/>
          <w:strike/>
          <w:highlight w:val="yellow"/>
        </w:rPr>
        <w:t>, see Bilingual/Multilingual Staff Recruitment MOA.</w:t>
      </w:r>
    </w:p>
    <w:p w:rsidR="00260E4E" w:rsidRDefault="0013031A">
      <w:pPr>
        <w:spacing w:after="240"/>
        <w:ind w:left="720"/>
        <w:rPr>
          <w:rFonts w:ascii="Calibri" w:eastAsia="Calibri" w:hAnsi="Calibri" w:cs="Calibri"/>
        </w:rPr>
      </w:pPr>
      <w:r>
        <w:rPr>
          <w:rFonts w:ascii="Calibri" w:eastAsia="Calibri" w:hAnsi="Calibri" w:cs="Calibri"/>
        </w:rPr>
        <w:t>●        MPS will Update HR Guidelines for Teacher Placement document to reflect the above changes to the 21-23 contract.</w:t>
      </w:r>
    </w:p>
    <w:p w:rsidR="00260E4E" w:rsidRDefault="0013031A">
      <w:pPr>
        <w:spacing w:before="240" w:after="240"/>
        <w:rPr>
          <w:rFonts w:ascii="Calibri" w:eastAsia="Calibri" w:hAnsi="Calibri" w:cs="Calibri"/>
        </w:rPr>
      </w:pPr>
      <w:r>
        <w:rPr>
          <w:rFonts w:ascii="Calibri" w:eastAsia="Calibri" w:hAnsi="Calibri" w:cs="Calibri"/>
        </w:rPr>
        <w:t xml:space="preserve">7.1 </w:t>
      </w:r>
      <w:r>
        <w:rPr>
          <w:rFonts w:ascii="Calibri" w:eastAsia="Calibri" w:hAnsi="Calibri" w:cs="Calibri"/>
        </w:rPr>
        <w:tab/>
      </w:r>
      <w:r>
        <w:rPr>
          <w:rFonts w:ascii="Calibri" w:eastAsia="Calibri" w:hAnsi="Calibri" w:cs="Calibri"/>
        </w:rPr>
        <w:tab/>
        <w:t xml:space="preserve">Salary: Teachers shall be paid in accordance with the salary schedules adopted by the Board of Education for </w:t>
      </w:r>
      <w:proofErr w:type="gramStart"/>
      <w:r>
        <w:rPr>
          <w:rFonts w:ascii="Calibri" w:eastAsia="Calibri" w:hAnsi="Calibri" w:cs="Calibri"/>
        </w:rPr>
        <w:t>the  2021</w:t>
      </w:r>
      <w:proofErr w:type="gramEnd"/>
      <w:r>
        <w:rPr>
          <w:rFonts w:ascii="Calibri" w:eastAsia="Calibri" w:hAnsi="Calibri" w:cs="Calibri"/>
        </w:rPr>
        <w:t>-2023 cont</w:t>
      </w:r>
      <w:r>
        <w:rPr>
          <w:rFonts w:ascii="Calibri" w:eastAsia="Calibri" w:hAnsi="Calibri" w:cs="Calibri"/>
        </w:rPr>
        <w:t>ract period.</w:t>
      </w:r>
    </w:p>
    <w:p w:rsidR="00260E4E" w:rsidRDefault="0013031A">
      <w:pPr>
        <w:rPr>
          <w:rFonts w:ascii="Calibri" w:eastAsia="Calibri" w:hAnsi="Calibri" w:cs="Calibri"/>
        </w:rPr>
      </w:pPr>
      <w:r>
        <w:rPr>
          <w:rFonts w:ascii="Calibri" w:eastAsia="Calibri" w:hAnsi="Calibri" w:cs="Calibri"/>
        </w:rPr>
        <w:t>—-------------------------------------------------------------------------------------------------------------------------------</w:t>
      </w:r>
    </w:p>
    <w:p w:rsidR="00260E4E" w:rsidRDefault="00260E4E">
      <w:pPr>
        <w:rPr>
          <w:rFonts w:ascii="Calibri" w:eastAsia="Calibri" w:hAnsi="Calibri" w:cs="Calibri"/>
          <w:b/>
          <w:sz w:val="28"/>
          <w:szCs w:val="28"/>
        </w:rPr>
      </w:pPr>
    </w:p>
    <w:p w:rsidR="00260E4E" w:rsidRDefault="00260E4E">
      <w:pPr>
        <w:rPr>
          <w:rFonts w:ascii="Calibri" w:eastAsia="Calibri" w:hAnsi="Calibri" w:cs="Calibri"/>
          <w:b/>
          <w:sz w:val="28"/>
          <w:szCs w:val="28"/>
        </w:rPr>
      </w:pPr>
    </w:p>
    <w:p w:rsidR="00260E4E" w:rsidRDefault="0013031A">
      <w:pPr>
        <w:rPr>
          <w:rFonts w:ascii="Calibri" w:eastAsia="Calibri" w:hAnsi="Calibri" w:cs="Calibri"/>
          <w:b/>
          <w:sz w:val="28"/>
          <w:szCs w:val="28"/>
        </w:rPr>
      </w:pPr>
      <w:r>
        <w:rPr>
          <w:rFonts w:ascii="Calibri" w:eastAsia="Calibri" w:hAnsi="Calibri" w:cs="Calibri"/>
          <w:b/>
          <w:sz w:val="28"/>
          <w:szCs w:val="28"/>
        </w:rPr>
        <w:lastRenderedPageBreak/>
        <w:t>ADULT ED</w:t>
      </w:r>
    </w:p>
    <w:p w:rsidR="00260E4E" w:rsidRDefault="0013031A">
      <w:pPr>
        <w:spacing w:before="240" w:after="240"/>
        <w:rPr>
          <w:rFonts w:ascii="Calibri" w:eastAsia="Calibri" w:hAnsi="Calibri" w:cs="Calibri"/>
          <w:strike/>
          <w:highlight w:val="cyan"/>
          <w:u w:val="single"/>
        </w:rPr>
      </w:pPr>
      <w:r>
        <w:rPr>
          <w:rFonts w:ascii="Calibri" w:eastAsia="Calibri" w:hAnsi="Calibri" w:cs="Calibri"/>
          <w:strike/>
          <w:highlight w:val="cyan"/>
          <w:u w:val="single"/>
        </w:rPr>
        <w:t xml:space="preserve">7.1.1.  </w:t>
      </w:r>
      <w:r>
        <w:rPr>
          <w:rFonts w:ascii="Calibri" w:eastAsia="Calibri" w:hAnsi="Calibri" w:cs="Calibri"/>
          <w:strike/>
          <w:highlight w:val="cyan"/>
          <w:u w:val="single"/>
        </w:rPr>
        <w:tab/>
        <w:t>Standard Salary Schedules:</w:t>
      </w:r>
    </w:p>
    <w:p w:rsidR="00260E4E" w:rsidRDefault="0013031A">
      <w:pPr>
        <w:spacing w:before="240" w:after="240"/>
        <w:rPr>
          <w:rFonts w:ascii="Calibri" w:eastAsia="Calibri" w:hAnsi="Calibri" w:cs="Calibri"/>
          <w:strike/>
          <w:highlight w:val="cyan"/>
          <w:u w:val="single"/>
        </w:rPr>
      </w:pPr>
      <w:r>
        <w:rPr>
          <w:rFonts w:ascii="Calibri" w:eastAsia="Calibri" w:hAnsi="Calibri" w:cs="Calibri"/>
          <w:strike/>
          <w:highlight w:val="cyan"/>
          <w:u w:val="single"/>
        </w:rPr>
        <w:t>The salaries for teachers employed under regular contract in the Mi</w:t>
      </w:r>
      <w:r>
        <w:rPr>
          <w:rFonts w:ascii="Calibri" w:eastAsia="Calibri" w:hAnsi="Calibri" w:cs="Calibri"/>
          <w:strike/>
          <w:highlight w:val="cyan"/>
          <w:u w:val="single"/>
        </w:rPr>
        <w:t>nneapolis Public Schools are reflected in standard salary Schedule A and shall be a part of this Agreement for the period July 1, 2021, through June 30, 2023.  Effective July 1, 2021, teachers working in the Adult Education program will be placed onto Sche</w:t>
      </w:r>
      <w:r>
        <w:rPr>
          <w:rFonts w:ascii="Calibri" w:eastAsia="Calibri" w:hAnsi="Calibri" w:cs="Calibri"/>
          <w:strike/>
          <w:highlight w:val="cyan"/>
          <w:u w:val="single"/>
        </w:rPr>
        <w:t>dule A into the appropriate cell that is equal to or greater than their current salary in the appropriate lane matching their advanced education as of 6/30/21.  Those working part time will receive a pro-rata portion of the full time salary.  Notwithstandi</w:t>
      </w:r>
      <w:r>
        <w:rPr>
          <w:rFonts w:ascii="Calibri" w:eastAsia="Calibri" w:hAnsi="Calibri" w:cs="Calibri"/>
          <w:strike/>
          <w:highlight w:val="cyan"/>
          <w:u w:val="single"/>
        </w:rPr>
        <w:t xml:space="preserve">ng other provisions regarding the Adult Education schedules, full-time Adult Education teachers </w:t>
      </w:r>
      <w:proofErr w:type="gramStart"/>
      <w:r>
        <w:rPr>
          <w:rFonts w:ascii="Calibri" w:eastAsia="Calibri" w:hAnsi="Calibri" w:cs="Calibri"/>
          <w:strike/>
          <w:highlight w:val="cyan"/>
          <w:u w:val="single"/>
        </w:rPr>
        <w:t>shall be scheduled</w:t>
      </w:r>
      <w:proofErr w:type="gramEnd"/>
      <w:r>
        <w:rPr>
          <w:rFonts w:ascii="Calibri" w:eastAsia="Calibri" w:hAnsi="Calibri" w:cs="Calibri"/>
          <w:strike/>
          <w:highlight w:val="cyan"/>
          <w:u w:val="single"/>
        </w:rPr>
        <w:t xml:space="preserve"> for an equivalent amount of instructional time as K-12 instructors.</w:t>
      </w:r>
    </w:p>
    <w:p w:rsidR="00260E4E" w:rsidRDefault="0013031A">
      <w:pPr>
        <w:rPr>
          <w:rFonts w:ascii="Calibri" w:eastAsia="Calibri" w:hAnsi="Calibri" w:cs="Calibri"/>
          <w:b/>
          <w:highlight w:val="cyan"/>
          <w:u w:val="single"/>
        </w:rPr>
      </w:pPr>
      <w:r>
        <w:rPr>
          <w:rFonts w:ascii="Calibri" w:eastAsia="Calibri" w:hAnsi="Calibri" w:cs="Calibri"/>
          <w:b/>
          <w:highlight w:val="cyan"/>
        </w:rPr>
        <w:t xml:space="preserve"> MPS COUNTER PROPOSES: </w:t>
      </w:r>
      <w:r>
        <w:rPr>
          <w:rFonts w:ascii="Calibri" w:eastAsia="Calibri" w:hAnsi="Calibri" w:cs="Calibri"/>
          <w:b/>
          <w:highlight w:val="cyan"/>
          <w:u w:val="single"/>
        </w:rPr>
        <w:t>ADULT ED CONTRACT</w:t>
      </w:r>
    </w:p>
    <w:p w:rsidR="00260E4E" w:rsidRDefault="0013031A">
      <w:pPr>
        <w:rPr>
          <w:rFonts w:ascii="Calibri" w:eastAsia="Calibri" w:hAnsi="Calibri" w:cs="Calibri"/>
        </w:rPr>
      </w:pPr>
      <w:r>
        <w:rPr>
          <w:rFonts w:ascii="Calibri" w:eastAsia="Calibri" w:hAnsi="Calibri" w:cs="Calibri"/>
        </w:rPr>
        <w:t xml:space="preserve"> Salary Schedule: </w:t>
      </w:r>
    </w:p>
    <w:p w:rsidR="00260E4E" w:rsidRDefault="0013031A">
      <w:pPr>
        <w:rPr>
          <w:rFonts w:ascii="Calibri" w:eastAsia="Calibri" w:hAnsi="Calibri" w:cs="Calibri"/>
        </w:rPr>
      </w:pPr>
      <w:r>
        <w:rPr>
          <w:rFonts w:ascii="Calibri" w:eastAsia="Calibri" w:hAnsi="Calibri" w:cs="Calibri"/>
        </w:rPr>
        <w:t xml:space="preserve">4.1.1 Standard Salary Schedule A: The salaries for Adult Education teachers employed in the District are reflected in standard salary Schedule </w:t>
      </w:r>
      <w:proofErr w:type="gramStart"/>
      <w:r>
        <w:rPr>
          <w:rFonts w:ascii="Calibri" w:eastAsia="Calibri" w:hAnsi="Calibri" w:cs="Calibri"/>
        </w:rPr>
        <w:t>A and</w:t>
      </w:r>
      <w:proofErr w:type="gramEnd"/>
      <w:r>
        <w:rPr>
          <w:rFonts w:ascii="Calibri" w:eastAsia="Calibri" w:hAnsi="Calibri" w:cs="Calibri"/>
        </w:rPr>
        <w:t xml:space="preserve"> shall be a part of this Agreement for the period July 1, 2019, through June 30, 2021. </w:t>
      </w:r>
    </w:p>
    <w:p w:rsidR="00260E4E" w:rsidRDefault="0013031A">
      <w:pPr>
        <w:rPr>
          <w:rFonts w:ascii="Calibri" w:eastAsia="Calibri" w:hAnsi="Calibri" w:cs="Calibri"/>
          <w:highlight w:val="yellow"/>
          <w:u w:val="single"/>
        </w:rPr>
      </w:pPr>
      <w:r>
        <w:rPr>
          <w:rFonts w:ascii="Calibri" w:eastAsia="Calibri" w:hAnsi="Calibri" w:cs="Calibri"/>
        </w:rPr>
        <w:t xml:space="preserve">4.1.2 Wage Schedule </w:t>
      </w:r>
      <w:r>
        <w:rPr>
          <w:rFonts w:ascii="Calibri" w:eastAsia="Calibri" w:hAnsi="Calibri" w:cs="Calibri"/>
        </w:rPr>
        <w:t>Improvements:</w:t>
      </w:r>
      <w:r>
        <w:rPr>
          <w:rFonts w:ascii="Calibri" w:eastAsia="Calibri" w:hAnsi="Calibri" w:cs="Calibri"/>
          <w:strike/>
        </w:rPr>
        <w:t xml:space="preserve"> Effective July 1, 2020 a 1.0</w:t>
      </w:r>
      <w:proofErr w:type="gramStart"/>
      <w:r>
        <w:rPr>
          <w:rFonts w:ascii="Calibri" w:eastAsia="Calibri" w:hAnsi="Calibri" w:cs="Calibri"/>
          <w:strike/>
        </w:rPr>
        <w:t>%  increase</w:t>
      </w:r>
      <w:proofErr w:type="gramEnd"/>
      <w:r>
        <w:rPr>
          <w:rFonts w:ascii="Calibri" w:eastAsia="Calibri" w:hAnsi="Calibri" w:cs="Calibri"/>
          <w:strike/>
        </w:rPr>
        <w:t xml:space="preserve"> will be added to the salary schedule for all eligible employees.  </w:t>
      </w:r>
      <w:r>
        <w:rPr>
          <w:rFonts w:ascii="Calibri" w:eastAsia="Calibri" w:hAnsi="Calibri" w:cs="Calibri"/>
        </w:rPr>
        <w:t xml:space="preserve"> </w:t>
      </w:r>
      <w:r>
        <w:rPr>
          <w:rFonts w:ascii="Calibri" w:eastAsia="Calibri" w:hAnsi="Calibri" w:cs="Calibri"/>
          <w:highlight w:val="yellow"/>
          <w:u w:val="single"/>
        </w:rPr>
        <w:t xml:space="preserve">Effective, July 1, 2022, the first two (2) steps in Standard Salary Schedule A </w:t>
      </w:r>
      <w:proofErr w:type="gramStart"/>
      <w:r>
        <w:rPr>
          <w:rFonts w:ascii="Calibri" w:eastAsia="Calibri" w:hAnsi="Calibri" w:cs="Calibri"/>
          <w:highlight w:val="yellow"/>
          <w:u w:val="single"/>
        </w:rPr>
        <w:t>will be removed</w:t>
      </w:r>
      <w:proofErr w:type="gramEnd"/>
      <w:r>
        <w:rPr>
          <w:rFonts w:ascii="Calibri" w:eastAsia="Calibri" w:hAnsi="Calibri" w:cs="Calibri"/>
          <w:highlight w:val="yellow"/>
          <w:u w:val="single"/>
        </w:rPr>
        <w:t xml:space="preserve"> and any teacher on step two (2) or above</w:t>
      </w:r>
      <w:r>
        <w:rPr>
          <w:rFonts w:ascii="Calibri" w:eastAsia="Calibri" w:hAnsi="Calibri" w:cs="Calibri"/>
          <w:highlight w:val="yellow"/>
          <w:u w:val="single"/>
        </w:rPr>
        <w:t xml:space="preserve"> will receive two (2) steps.  </w:t>
      </w:r>
    </w:p>
    <w:p w:rsidR="00260E4E" w:rsidRDefault="0013031A">
      <w:pPr>
        <w:rPr>
          <w:rFonts w:ascii="Calibri" w:eastAsia="Calibri" w:hAnsi="Calibri" w:cs="Calibri"/>
        </w:rPr>
      </w:pPr>
      <w:r>
        <w:rPr>
          <w:rFonts w:ascii="Calibri" w:eastAsia="Calibri" w:hAnsi="Calibri" w:cs="Calibri"/>
        </w:rPr>
        <w:t>4.1.3 Step Movement a. Effective July 1, 2019, teachers will receive annual steps in accordance with 4.2.4 below. b. Effective July 1, 2020, teachers will receive annual steps in accordance with</w:t>
      </w:r>
    </w:p>
    <w:p w:rsidR="00260E4E" w:rsidRDefault="0013031A">
      <w:pPr>
        <w:rPr>
          <w:rFonts w:ascii="Calibri" w:eastAsia="Calibri" w:hAnsi="Calibri" w:cs="Calibri"/>
        </w:rPr>
      </w:pPr>
      <w:r>
        <w:rPr>
          <w:rFonts w:ascii="Calibri" w:eastAsia="Calibri" w:hAnsi="Calibri" w:cs="Calibri"/>
        </w:rPr>
        <w:t xml:space="preserve"> 4.2.4 </w:t>
      </w:r>
      <w:proofErr w:type="gramStart"/>
      <w:r>
        <w:rPr>
          <w:rFonts w:ascii="Calibri" w:eastAsia="Calibri" w:hAnsi="Calibri" w:cs="Calibri"/>
        </w:rPr>
        <w:t>below</w:t>
      </w:r>
      <w:proofErr w:type="gramEnd"/>
      <w:r>
        <w:rPr>
          <w:rFonts w:ascii="Calibri" w:eastAsia="Calibri" w:hAnsi="Calibri" w:cs="Calibri"/>
        </w:rPr>
        <w:t xml:space="preserve">: Any </w:t>
      </w:r>
      <w:r>
        <w:rPr>
          <w:rFonts w:ascii="Calibri" w:eastAsia="Calibri" w:hAnsi="Calibri" w:cs="Calibri"/>
          <w:highlight w:val="yellow"/>
          <w:u w:val="single"/>
        </w:rPr>
        <w:t>negotiated</w:t>
      </w:r>
      <w:r>
        <w:rPr>
          <w:rFonts w:ascii="Calibri" w:eastAsia="Calibri" w:hAnsi="Calibri" w:cs="Calibri"/>
        </w:rPr>
        <w:t xml:space="preserve"> i</w:t>
      </w:r>
      <w:r>
        <w:rPr>
          <w:rFonts w:ascii="Calibri" w:eastAsia="Calibri" w:hAnsi="Calibri" w:cs="Calibri"/>
        </w:rPr>
        <w:t>ncreases</w:t>
      </w:r>
      <w:r>
        <w:rPr>
          <w:rFonts w:ascii="Calibri" w:eastAsia="Calibri" w:hAnsi="Calibri" w:cs="Calibri"/>
          <w:highlight w:val="yellow"/>
          <w:u w:val="single"/>
        </w:rPr>
        <w:t xml:space="preserve"> to  salary and</w:t>
      </w:r>
      <w:r>
        <w:rPr>
          <w:rFonts w:ascii="Calibri" w:eastAsia="Calibri" w:hAnsi="Calibri" w:cs="Calibri"/>
        </w:rPr>
        <w:t xml:space="preserve"> benefits for the teachers in the K-12 program shall also be provided to the teachers in the Adult Education Program</w:t>
      </w:r>
    </w:p>
    <w:p w:rsidR="00260E4E" w:rsidRDefault="00260E4E">
      <w:pPr>
        <w:rPr>
          <w:rFonts w:ascii="Calibri" w:eastAsia="Calibri" w:hAnsi="Calibri" w:cs="Calibri"/>
        </w:rPr>
      </w:pPr>
    </w:p>
    <w:p w:rsidR="00260E4E" w:rsidRDefault="0013031A">
      <w:pPr>
        <w:rPr>
          <w:rFonts w:ascii="Calibri" w:eastAsia="Calibri" w:hAnsi="Calibri" w:cs="Calibri"/>
        </w:rPr>
      </w:pPr>
      <w:r>
        <w:rPr>
          <w:rFonts w:ascii="Calibri" w:eastAsia="Calibri" w:hAnsi="Calibri" w:cs="Calibri"/>
        </w:rPr>
        <w:t>—------------------------------------------------------------------------------------------------------------------</w:t>
      </w:r>
      <w:r>
        <w:rPr>
          <w:rFonts w:ascii="Calibri" w:eastAsia="Calibri" w:hAnsi="Calibri" w:cs="Calibri"/>
        </w:rPr>
        <w:t>-------------</w:t>
      </w:r>
    </w:p>
    <w:p w:rsidR="00260E4E" w:rsidRDefault="0013031A">
      <w:pPr>
        <w:spacing w:before="240" w:after="240"/>
        <w:rPr>
          <w:rFonts w:ascii="Calibri" w:eastAsia="Calibri" w:hAnsi="Calibri" w:cs="Calibri"/>
        </w:rPr>
      </w:pPr>
      <w:r>
        <w:rPr>
          <w:rFonts w:ascii="Calibri" w:eastAsia="Calibri" w:hAnsi="Calibri" w:cs="Calibri"/>
        </w:rPr>
        <w:t xml:space="preserve"> 7.4 Placement on Salary Schedule: The following rules shall be applicable in determining placement of a teacher on the standard salary schedule:</w:t>
      </w:r>
    </w:p>
    <w:p w:rsidR="00260E4E" w:rsidRDefault="0013031A">
      <w:pPr>
        <w:spacing w:before="240" w:after="240"/>
        <w:rPr>
          <w:rFonts w:ascii="Calibri" w:eastAsia="Calibri" w:hAnsi="Calibri" w:cs="Calibri"/>
        </w:rPr>
      </w:pPr>
      <w:r>
        <w:rPr>
          <w:rFonts w:ascii="Calibri" w:eastAsia="Calibri" w:hAnsi="Calibri" w:cs="Calibri"/>
        </w:rPr>
        <w:t xml:space="preserve"> 7.4.1 Initial Placement:</w:t>
      </w:r>
    </w:p>
    <w:p w:rsidR="00260E4E" w:rsidRDefault="0013031A">
      <w:pPr>
        <w:spacing w:before="240" w:after="240"/>
        <w:rPr>
          <w:rFonts w:ascii="Calibri" w:eastAsia="Calibri" w:hAnsi="Calibri" w:cs="Calibri"/>
        </w:rPr>
      </w:pPr>
      <w:r>
        <w:rPr>
          <w:rFonts w:ascii="Calibri" w:eastAsia="Calibri" w:hAnsi="Calibri" w:cs="Calibri"/>
        </w:rPr>
        <w:t xml:space="preserve">a. Basis for Placement: Initial placement </w:t>
      </w:r>
      <w:proofErr w:type="gramStart"/>
      <w:r>
        <w:rPr>
          <w:rFonts w:ascii="Calibri" w:eastAsia="Calibri" w:hAnsi="Calibri" w:cs="Calibri"/>
        </w:rPr>
        <w:t>will be made</w:t>
      </w:r>
      <w:proofErr w:type="gramEnd"/>
      <w:r>
        <w:rPr>
          <w:rFonts w:ascii="Calibri" w:eastAsia="Calibri" w:hAnsi="Calibri" w:cs="Calibri"/>
        </w:rPr>
        <w:t xml:space="preserve"> directly onto t</w:t>
      </w:r>
      <w:r>
        <w:rPr>
          <w:rFonts w:ascii="Calibri" w:eastAsia="Calibri" w:hAnsi="Calibri" w:cs="Calibri"/>
        </w:rPr>
        <w:t>he salary schedule for the upcoming year, based on approved college credits and qualifying years of experience at time of hire.</w:t>
      </w:r>
    </w:p>
    <w:p w:rsidR="00260E4E" w:rsidRDefault="00260E4E">
      <w:pPr>
        <w:spacing w:before="240" w:after="240"/>
        <w:rPr>
          <w:rFonts w:ascii="Calibri" w:eastAsia="Calibri" w:hAnsi="Calibri" w:cs="Calibri"/>
          <w:strike/>
        </w:rPr>
      </w:pPr>
    </w:p>
    <w:p w:rsidR="00260E4E" w:rsidRDefault="0013031A">
      <w:pPr>
        <w:spacing w:before="240" w:after="240"/>
        <w:ind w:left="720"/>
        <w:rPr>
          <w:rFonts w:ascii="Calibri" w:eastAsia="Calibri" w:hAnsi="Calibri" w:cs="Calibri"/>
          <w:strike/>
          <w:highlight w:val="cyan"/>
          <w:u w:val="single"/>
        </w:rPr>
      </w:pPr>
      <w:proofErr w:type="spellStart"/>
      <w:r>
        <w:rPr>
          <w:rFonts w:ascii="Calibri" w:eastAsia="Calibri" w:hAnsi="Calibri" w:cs="Calibri"/>
          <w:strike/>
          <w:highlight w:val="cyan"/>
          <w:u w:val="single"/>
        </w:rPr>
        <w:t>i</w:t>
      </w:r>
      <w:proofErr w:type="spellEnd"/>
      <w:r>
        <w:rPr>
          <w:rFonts w:ascii="Calibri" w:eastAsia="Calibri" w:hAnsi="Calibri" w:cs="Calibri"/>
          <w:strike/>
          <w:highlight w:val="cyan"/>
          <w:u w:val="single"/>
        </w:rPr>
        <w:t xml:space="preserve">.) Establish the following placements on the </w:t>
      </w:r>
      <w:proofErr w:type="spellStart"/>
      <w:proofErr w:type="gramStart"/>
      <w:r>
        <w:rPr>
          <w:rFonts w:ascii="Calibri" w:eastAsia="Calibri" w:hAnsi="Calibri" w:cs="Calibri"/>
          <w:strike/>
          <w:highlight w:val="cyan"/>
          <w:u w:val="single"/>
        </w:rPr>
        <w:t>teachers</w:t>
      </w:r>
      <w:proofErr w:type="spellEnd"/>
      <w:proofErr w:type="gramEnd"/>
      <w:r>
        <w:rPr>
          <w:rFonts w:ascii="Calibri" w:eastAsia="Calibri" w:hAnsi="Calibri" w:cs="Calibri"/>
          <w:strike/>
          <w:highlight w:val="cyan"/>
          <w:u w:val="single"/>
        </w:rPr>
        <w:t xml:space="preserve"> contract:</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A Bachelor’s degree that requires up to 120 semester credits (or its equivalent quarter credits</w:t>
      </w:r>
      <w:proofErr w:type="gramStart"/>
      <w:r>
        <w:rPr>
          <w:rFonts w:ascii="Calibri" w:eastAsia="Calibri" w:hAnsi="Calibri" w:cs="Calibri"/>
          <w:strike/>
          <w:highlight w:val="green"/>
          <w:u w:val="single"/>
        </w:rPr>
        <w:t>)  will</w:t>
      </w:r>
      <w:proofErr w:type="gramEnd"/>
      <w:r>
        <w:rPr>
          <w:rFonts w:ascii="Calibri" w:eastAsia="Calibri" w:hAnsi="Calibri" w:cs="Calibri"/>
          <w:strike/>
          <w:highlight w:val="green"/>
          <w:u w:val="single"/>
        </w:rPr>
        <w:t xml:space="preserve"> be placed at BA (Lane A)</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Undergraduate Credits of 135-149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on BA+15 (Lane B)</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lastRenderedPageBreak/>
        <w:t xml:space="preserve">-          </w:t>
      </w:r>
      <w:r>
        <w:rPr>
          <w:rFonts w:ascii="Calibri" w:eastAsia="Calibri" w:hAnsi="Calibri" w:cs="Calibri"/>
          <w:strike/>
          <w:highlight w:val="green"/>
          <w:u w:val="single"/>
        </w:rPr>
        <w:t xml:space="preserve">Undergraduate Credits of 150-164 </w:t>
      </w:r>
      <w:proofErr w:type="gramStart"/>
      <w:r>
        <w:rPr>
          <w:rFonts w:ascii="Calibri" w:eastAsia="Calibri" w:hAnsi="Calibri" w:cs="Calibri"/>
          <w:strike/>
          <w:highlight w:val="green"/>
          <w:u w:val="single"/>
        </w:rPr>
        <w:t>will be</w:t>
      </w:r>
      <w:r>
        <w:rPr>
          <w:rFonts w:ascii="Calibri" w:eastAsia="Calibri" w:hAnsi="Calibri" w:cs="Calibri"/>
          <w:strike/>
          <w:highlight w:val="green"/>
          <w:u w:val="single"/>
        </w:rPr>
        <w:t xml:space="preserve"> placed</w:t>
      </w:r>
      <w:proofErr w:type="gramEnd"/>
      <w:r>
        <w:rPr>
          <w:rFonts w:ascii="Calibri" w:eastAsia="Calibri" w:hAnsi="Calibri" w:cs="Calibri"/>
          <w:strike/>
          <w:highlight w:val="green"/>
          <w:u w:val="single"/>
        </w:rPr>
        <w:t xml:space="preserve"> on BA+30 (Lane C)</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Undergraduate Credits of 165-179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on BA+45 (Lane D)</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Undergraduate Credits of 180-194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on BA+60 (Lane E)</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Undergraduate Credits of 195+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on Lane F</w:t>
      </w:r>
    </w:p>
    <w:p w:rsidR="00260E4E" w:rsidRDefault="0013031A">
      <w:pPr>
        <w:spacing w:before="240" w:after="240"/>
        <w:ind w:left="1440"/>
        <w:rPr>
          <w:rFonts w:ascii="Calibri" w:eastAsia="Calibri" w:hAnsi="Calibri" w:cs="Calibri"/>
          <w:strike/>
          <w:highlight w:val="yellow"/>
          <w:u w:val="single"/>
        </w:rPr>
      </w:pPr>
      <w:r>
        <w:rPr>
          <w:rFonts w:ascii="Calibri" w:eastAsia="Calibri" w:hAnsi="Calibri" w:cs="Calibri"/>
          <w:strike/>
          <w:highlight w:val="cyan"/>
        </w:rPr>
        <w:t xml:space="preserve">-         </w:t>
      </w:r>
      <w:r>
        <w:rPr>
          <w:rFonts w:ascii="Calibri" w:eastAsia="Calibri" w:hAnsi="Calibri" w:cs="Calibri"/>
          <w:strike/>
          <w:highlight w:val="cyan"/>
        </w:rPr>
        <w:t xml:space="preserve"> </w:t>
      </w:r>
      <w:r>
        <w:rPr>
          <w:rFonts w:ascii="Calibri" w:eastAsia="Calibri" w:hAnsi="Calibri" w:cs="Calibri"/>
          <w:strike/>
          <w:highlight w:val="cyan"/>
          <w:u w:val="single"/>
        </w:rPr>
        <w:t xml:space="preserve">All educators with a </w:t>
      </w:r>
      <w:proofErr w:type="spellStart"/>
      <w:r>
        <w:rPr>
          <w:rFonts w:ascii="Calibri" w:eastAsia="Calibri" w:hAnsi="Calibri" w:cs="Calibri"/>
          <w:strike/>
          <w:highlight w:val="cyan"/>
          <w:u w:val="single"/>
        </w:rPr>
        <w:t>Bachelors</w:t>
      </w:r>
      <w:proofErr w:type="spellEnd"/>
      <w:r>
        <w:rPr>
          <w:rFonts w:ascii="Calibri" w:eastAsia="Calibri" w:hAnsi="Calibri" w:cs="Calibri"/>
          <w:strike/>
          <w:highlight w:val="cyan"/>
          <w:u w:val="single"/>
        </w:rPr>
        <w:t xml:space="preserve"> degree </w:t>
      </w:r>
      <w:proofErr w:type="gramStart"/>
      <w:r>
        <w:rPr>
          <w:rFonts w:ascii="Calibri" w:eastAsia="Calibri" w:hAnsi="Calibri" w:cs="Calibri"/>
          <w:strike/>
          <w:highlight w:val="cyan"/>
          <w:u w:val="single"/>
        </w:rPr>
        <w:t>will be moved</w:t>
      </w:r>
      <w:proofErr w:type="gramEnd"/>
      <w:r>
        <w:rPr>
          <w:rFonts w:ascii="Calibri" w:eastAsia="Calibri" w:hAnsi="Calibri" w:cs="Calibri"/>
          <w:strike/>
          <w:highlight w:val="cyan"/>
          <w:u w:val="single"/>
        </w:rPr>
        <w:t xml:space="preserve"> over one lane.</w:t>
      </w:r>
    </w:p>
    <w:p w:rsidR="00260E4E" w:rsidRDefault="0013031A">
      <w:pPr>
        <w:spacing w:before="240" w:after="240"/>
        <w:ind w:left="720"/>
        <w:rPr>
          <w:rFonts w:ascii="Calibri" w:eastAsia="Calibri" w:hAnsi="Calibri" w:cs="Calibri"/>
          <w:strike/>
          <w:highlight w:val="cyan"/>
          <w:u w:val="single"/>
        </w:rPr>
      </w:pPr>
      <w:r>
        <w:rPr>
          <w:rFonts w:ascii="Calibri" w:eastAsia="Calibri" w:hAnsi="Calibri" w:cs="Calibri"/>
          <w:strike/>
          <w:highlight w:val="cyan"/>
          <w:u w:val="single"/>
        </w:rPr>
        <w:t xml:space="preserve">ii.) Establish the following placements on the </w:t>
      </w:r>
      <w:proofErr w:type="spellStart"/>
      <w:proofErr w:type="gramStart"/>
      <w:r>
        <w:rPr>
          <w:rFonts w:ascii="Calibri" w:eastAsia="Calibri" w:hAnsi="Calibri" w:cs="Calibri"/>
          <w:strike/>
          <w:highlight w:val="cyan"/>
          <w:u w:val="single"/>
        </w:rPr>
        <w:t>teachers</w:t>
      </w:r>
      <w:proofErr w:type="spellEnd"/>
      <w:proofErr w:type="gramEnd"/>
      <w:r>
        <w:rPr>
          <w:rFonts w:ascii="Calibri" w:eastAsia="Calibri" w:hAnsi="Calibri" w:cs="Calibri"/>
          <w:strike/>
          <w:highlight w:val="cyan"/>
          <w:u w:val="single"/>
        </w:rPr>
        <w:t xml:space="preserve"> contract</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A Master’s degree that requires up to 30 semester credits (or its equivalent quarter credits)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at </w:t>
      </w:r>
      <w:r>
        <w:rPr>
          <w:rFonts w:ascii="Calibri" w:eastAsia="Calibri" w:hAnsi="Calibri" w:cs="Calibri"/>
          <w:strike/>
          <w:highlight w:val="green"/>
          <w:u w:val="single"/>
        </w:rPr>
        <w:t>MA (Lane G)</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Masters Credits of 40-49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at MA+15 (Lane I)</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Masters Credits of 50-59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at MA+30 (Lane K)</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Masters Credits of 60-69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at MA+45 (Lane M)</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Masters Credits of 70-79 </w:t>
      </w:r>
      <w:proofErr w:type="gramStart"/>
      <w:r>
        <w:rPr>
          <w:rFonts w:ascii="Calibri" w:eastAsia="Calibri" w:hAnsi="Calibri" w:cs="Calibri"/>
          <w:strike/>
          <w:highlight w:val="green"/>
          <w:u w:val="single"/>
        </w:rPr>
        <w:t>w</w:t>
      </w:r>
      <w:r>
        <w:rPr>
          <w:rFonts w:ascii="Calibri" w:eastAsia="Calibri" w:hAnsi="Calibri" w:cs="Calibri"/>
          <w:strike/>
          <w:highlight w:val="green"/>
          <w:u w:val="single"/>
        </w:rPr>
        <w:t>ill be placed</w:t>
      </w:r>
      <w:proofErr w:type="gramEnd"/>
      <w:r>
        <w:rPr>
          <w:rFonts w:ascii="Calibri" w:eastAsia="Calibri" w:hAnsi="Calibri" w:cs="Calibri"/>
          <w:strike/>
          <w:highlight w:val="green"/>
          <w:u w:val="single"/>
        </w:rPr>
        <w:t xml:space="preserve"> at MA+60 (Lane O)</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Masters Credits of 80+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at Lane P</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Masters Credits of 80-89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at Lane Q</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Masters Credits of 90-99 </w:t>
      </w:r>
      <w:proofErr w:type="gramStart"/>
      <w:r>
        <w:rPr>
          <w:rFonts w:ascii="Calibri" w:eastAsia="Calibri" w:hAnsi="Calibri" w:cs="Calibri"/>
          <w:strike/>
          <w:highlight w:val="green"/>
          <w:u w:val="single"/>
        </w:rPr>
        <w:t>will be placed</w:t>
      </w:r>
      <w:proofErr w:type="gramEnd"/>
      <w:r>
        <w:rPr>
          <w:rFonts w:ascii="Calibri" w:eastAsia="Calibri" w:hAnsi="Calibri" w:cs="Calibri"/>
          <w:strike/>
          <w:highlight w:val="green"/>
          <w:u w:val="single"/>
        </w:rPr>
        <w:t xml:space="preserve"> at Lane S</w:t>
      </w:r>
    </w:p>
    <w:p w:rsidR="00260E4E" w:rsidRDefault="0013031A">
      <w:pPr>
        <w:spacing w:before="240" w:after="240"/>
        <w:ind w:left="1440"/>
        <w:rPr>
          <w:rFonts w:ascii="Calibri" w:eastAsia="Calibri" w:hAnsi="Calibri" w:cs="Calibri"/>
          <w:strike/>
          <w:highlight w:val="green"/>
          <w:u w:val="single"/>
        </w:rPr>
      </w:pPr>
      <w:r>
        <w:rPr>
          <w:rFonts w:ascii="Calibri" w:eastAsia="Calibri" w:hAnsi="Calibri" w:cs="Calibri"/>
          <w:strike/>
          <w:highlight w:val="green"/>
        </w:rPr>
        <w:t xml:space="preserve">-          </w:t>
      </w:r>
      <w:r>
        <w:rPr>
          <w:rFonts w:ascii="Calibri" w:eastAsia="Calibri" w:hAnsi="Calibri" w:cs="Calibri"/>
          <w:strike/>
          <w:highlight w:val="green"/>
          <w:u w:val="single"/>
        </w:rPr>
        <w:t xml:space="preserve">Masters Credits of 100-109 </w:t>
      </w:r>
      <w:proofErr w:type="gramStart"/>
      <w:r>
        <w:rPr>
          <w:rFonts w:ascii="Calibri" w:eastAsia="Calibri" w:hAnsi="Calibri" w:cs="Calibri"/>
          <w:strike/>
          <w:highlight w:val="green"/>
          <w:u w:val="single"/>
        </w:rPr>
        <w:t xml:space="preserve">will </w:t>
      </w:r>
      <w:r>
        <w:rPr>
          <w:rFonts w:ascii="Calibri" w:eastAsia="Calibri" w:hAnsi="Calibri" w:cs="Calibri"/>
          <w:strike/>
          <w:highlight w:val="green"/>
          <w:u w:val="single"/>
        </w:rPr>
        <w:t>be placed</w:t>
      </w:r>
      <w:proofErr w:type="gramEnd"/>
      <w:r>
        <w:rPr>
          <w:rFonts w:ascii="Calibri" w:eastAsia="Calibri" w:hAnsi="Calibri" w:cs="Calibri"/>
          <w:strike/>
          <w:highlight w:val="green"/>
          <w:u w:val="single"/>
        </w:rPr>
        <w:t xml:space="preserve"> at Lane U</w:t>
      </w:r>
    </w:p>
    <w:p w:rsidR="00260E4E" w:rsidRDefault="0013031A">
      <w:pPr>
        <w:spacing w:before="240" w:after="240"/>
        <w:ind w:left="1440"/>
        <w:rPr>
          <w:rFonts w:ascii="Calibri" w:eastAsia="Calibri" w:hAnsi="Calibri" w:cs="Calibri"/>
          <w:strike/>
          <w:highlight w:val="cyan"/>
          <w:u w:val="single"/>
        </w:rPr>
      </w:pPr>
      <w:r>
        <w:rPr>
          <w:rFonts w:ascii="Calibri" w:eastAsia="Calibri" w:hAnsi="Calibri" w:cs="Calibri"/>
          <w:strike/>
          <w:highlight w:val="cyan"/>
        </w:rPr>
        <w:t xml:space="preserve">-          </w:t>
      </w:r>
      <w:r>
        <w:rPr>
          <w:rFonts w:ascii="Calibri" w:eastAsia="Calibri" w:hAnsi="Calibri" w:cs="Calibri"/>
          <w:strike/>
          <w:highlight w:val="cyan"/>
          <w:u w:val="single"/>
        </w:rPr>
        <w:t xml:space="preserve">All educators with a </w:t>
      </w:r>
      <w:proofErr w:type="spellStart"/>
      <w:r>
        <w:rPr>
          <w:rFonts w:ascii="Calibri" w:eastAsia="Calibri" w:hAnsi="Calibri" w:cs="Calibri"/>
          <w:strike/>
          <w:highlight w:val="cyan"/>
          <w:u w:val="single"/>
        </w:rPr>
        <w:t>Masters</w:t>
      </w:r>
      <w:proofErr w:type="spellEnd"/>
      <w:r>
        <w:rPr>
          <w:rFonts w:ascii="Calibri" w:eastAsia="Calibri" w:hAnsi="Calibri" w:cs="Calibri"/>
          <w:strike/>
          <w:highlight w:val="cyan"/>
          <w:u w:val="single"/>
        </w:rPr>
        <w:t xml:space="preserve"> Degree </w:t>
      </w:r>
      <w:proofErr w:type="gramStart"/>
      <w:r>
        <w:rPr>
          <w:rFonts w:ascii="Calibri" w:eastAsia="Calibri" w:hAnsi="Calibri" w:cs="Calibri"/>
          <w:strike/>
          <w:highlight w:val="cyan"/>
          <w:u w:val="single"/>
        </w:rPr>
        <w:t>will be moved</w:t>
      </w:r>
      <w:proofErr w:type="gramEnd"/>
      <w:r>
        <w:rPr>
          <w:rFonts w:ascii="Calibri" w:eastAsia="Calibri" w:hAnsi="Calibri" w:cs="Calibri"/>
          <w:strike/>
          <w:highlight w:val="cyan"/>
          <w:u w:val="single"/>
        </w:rPr>
        <w:t xml:space="preserve"> over two lanes. </w:t>
      </w:r>
    </w:p>
    <w:p w:rsidR="00260E4E" w:rsidRDefault="0013031A">
      <w:pPr>
        <w:spacing w:before="240" w:after="240"/>
        <w:ind w:left="1080"/>
        <w:rPr>
          <w:rFonts w:ascii="Calibri" w:eastAsia="Calibri" w:hAnsi="Calibri" w:cs="Calibri"/>
        </w:rPr>
      </w:pPr>
      <w:r>
        <w:rPr>
          <w:rFonts w:ascii="Calibri" w:eastAsia="Calibri" w:hAnsi="Calibri" w:cs="Calibri"/>
          <w:strike/>
          <w:highlight w:val="cyan"/>
          <w:u w:val="single"/>
        </w:rPr>
        <w:t>iii.) Any movement to a higher lane shall be effective as of July 1, 2021.</w:t>
      </w:r>
    </w:p>
    <w:p w:rsidR="00260E4E" w:rsidRDefault="0013031A">
      <w:pPr>
        <w:spacing w:before="240" w:after="240"/>
        <w:rPr>
          <w:rFonts w:ascii="Calibri" w:eastAsia="Calibri" w:hAnsi="Calibri" w:cs="Calibri"/>
          <w:strike/>
          <w:highlight w:val="green"/>
          <w:u w:val="single"/>
        </w:rPr>
      </w:pPr>
      <w:r>
        <w:rPr>
          <w:rFonts w:ascii="Calibri" w:eastAsia="Calibri" w:hAnsi="Calibri" w:cs="Calibri"/>
          <w:strike/>
          <w:highlight w:val="green"/>
          <w:u w:val="single"/>
        </w:rPr>
        <w:t>e.</w:t>
      </w:r>
      <w:r>
        <w:rPr>
          <w:rFonts w:ascii="Calibri" w:eastAsia="Calibri" w:hAnsi="Calibri" w:cs="Calibri"/>
          <w:strike/>
          <w:highlight w:val="green"/>
        </w:rPr>
        <w:t xml:space="preserve"> </w:t>
      </w:r>
      <w:r>
        <w:rPr>
          <w:rFonts w:ascii="Calibri" w:eastAsia="Calibri" w:hAnsi="Calibri" w:cs="Calibri"/>
          <w:strike/>
          <w:highlight w:val="green"/>
          <w:u w:val="single"/>
        </w:rPr>
        <w:t xml:space="preserve">Move eligible teachers to a higher lane in accordance with the credit requirements listed above in order to </w:t>
      </w:r>
      <w:proofErr w:type="gramStart"/>
      <w:r>
        <w:rPr>
          <w:rFonts w:ascii="Calibri" w:eastAsia="Calibri" w:hAnsi="Calibri" w:cs="Calibri"/>
          <w:strike/>
          <w:highlight w:val="green"/>
          <w:u w:val="single"/>
        </w:rPr>
        <w:t>be completely moved</w:t>
      </w:r>
      <w:proofErr w:type="gramEnd"/>
      <w:r>
        <w:rPr>
          <w:rFonts w:ascii="Calibri" w:eastAsia="Calibri" w:hAnsi="Calibri" w:cs="Calibri"/>
          <w:strike/>
          <w:highlight w:val="green"/>
          <w:u w:val="single"/>
        </w:rPr>
        <w:t xml:space="preserve"> to the new appropriate lane designation.</w:t>
      </w:r>
    </w:p>
    <w:p w:rsidR="00260E4E" w:rsidRDefault="0013031A">
      <w:pPr>
        <w:spacing w:before="240" w:after="240"/>
        <w:ind w:left="1440"/>
        <w:rPr>
          <w:rFonts w:ascii="Calibri" w:eastAsia="Calibri" w:hAnsi="Calibri" w:cs="Calibri"/>
          <w:strike/>
          <w:highlight w:val="green"/>
          <w:u w:val="single"/>
        </w:rPr>
      </w:pPr>
      <w:proofErr w:type="spellStart"/>
      <w:proofErr w:type="gramStart"/>
      <w:r>
        <w:rPr>
          <w:rFonts w:ascii="Calibri" w:eastAsia="Calibri" w:hAnsi="Calibri" w:cs="Calibri"/>
          <w:strike/>
          <w:highlight w:val="green"/>
          <w:u w:val="single"/>
        </w:rPr>
        <w:t>i</w:t>
      </w:r>
      <w:proofErr w:type="spellEnd"/>
      <w:proofErr w:type="gramEnd"/>
      <w:r>
        <w:rPr>
          <w:rFonts w:ascii="Calibri" w:eastAsia="Calibri" w:hAnsi="Calibri" w:cs="Calibri"/>
          <w:strike/>
          <w:highlight w:val="green"/>
          <w:u w:val="single"/>
        </w:rPr>
        <w:t>.)Any movement to a higher lane shall be effective as of July 1, 2021.</w:t>
      </w:r>
    </w:p>
    <w:p w:rsidR="00260E4E" w:rsidRDefault="0013031A">
      <w:pPr>
        <w:spacing w:before="240" w:after="240"/>
        <w:ind w:left="720"/>
        <w:rPr>
          <w:rFonts w:ascii="Calibri" w:eastAsia="Calibri" w:hAnsi="Calibri" w:cs="Calibri"/>
          <w:u w:val="single"/>
        </w:rPr>
      </w:pPr>
      <w:proofErr w:type="gramStart"/>
      <w:r>
        <w:rPr>
          <w:rFonts w:ascii="Calibri" w:eastAsia="Calibri" w:hAnsi="Calibri" w:cs="Calibri"/>
          <w:strike/>
          <w:highlight w:val="yellow"/>
          <w:u w:val="single"/>
        </w:rPr>
        <w:t>ii</w:t>
      </w:r>
      <w:proofErr w:type="gramEnd"/>
      <w:r>
        <w:rPr>
          <w:rFonts w:ascii="Calibri" w:eastAsia="Calibri" w:hAnsi="Calibri" w:cs="Calibri"/>
          <w:strike/>
          <w:highlight w:val="yellow"/>
          <w:u w:val="single"/>
        </w:rPr>
        <w:t>.)Staff not e</w:t>
      </w:r>
      <w:r>
        <w:rPr>
          <w:rFonts w:ascii="Calibri" w:eastAsia="Calibri" w:hAnsi="Calibri" w:cs="Calibri"/>
          <w:strike/>
          <w:highlight w:val="yellow"/>
          <w:u w:val="single"/>
        </w:rPr>
        <w:t xml:space="preserve">ligible to </w:t>
      </w:r>
      <w:proofErr w:type="gramStart"/>
      <w:r>
        <w:rPr>
          <w:rFonts w:ascii="Calibri" w:eastAsia="Calibri" w:hAnsi="Calibri" w:cs="Calibri"/>
          <w:strike/>
          <w:highlight w:val="yellow"/>
          <w:u w:val="single"/>
        </w:rPr>
        <w:t>be moved</w:t>
      </w:r>
      <w:proofErr w:type="gramEnd"/>
      <w:r>
        <w:rPr>
          <w:rFonts w:ascii="Calibri" w:eastAsia="Calibri" w:hAnsi="Calibri" w:cs="Calibri"/>
          <w:strike/>
          <w:highlight w:val="yellow"/>
          <w:u w:val="single"/>
        </w:rPr>
        <w:t xml:space="preserve"> to a higher lane designation shall be held harmless.</w:t>
      </w:r>
    </w:p>
    <w:p w:rsidR="00260E4E" w:rsidRDefault="0013031A">
      <w:pPr>
        <w:spacing w:before="240" w:after="240"/>
        <w:rPr>
          <w:rFonts w:ascii="Calibri" w:eastAsia="Calibri" w:hAnsi="Calibri" w:cs="Calibri"/>
        </w:rPr>
      </w:pPr>
      <w:r>
        <w:rPr>
          <w:rFonts w:ascii="Calibri" w:eastAsia="Calibri" w:hAnsi="Calibri" w:cs="Calibri"/>
        </w:rPr>
        <w:t>7.4.2 Prior Experience:</w:t>
      </w:r>
    </w:p>
    <w:p w:rsidR="00260E4E" w:rsidRDefault="0013031A">
      <w:pPr>
        <w:spacing w:before="240" w:after="240"/>
        <w:rPr>
          <w:rFonts w:ascii="Calibri" w:eastAsia="Calibri" w:hAnsi="Calibri" w:cs="Calibri"/>
        </w:rPr>
      </w:pPr>
      <w:r>
        <w:rPr>
          <w:rFonts w:ascii="Calibri" w:eastAsia="Calibri" w:hAnsi="Calibri" w:cs="Calibri"/>
        </w:rPr>
        <w:t xml:space="preserve"> a. Most Recent </w:t>
      </w:r>
      <w:r>
        <w:rPr>
          <w:rFonts w:ascii="Calibri" w:eastAsia="Calibri" w:hAnsi="Calibri" w:cs="Calibri"/>
          <w:strike/>
        </w:rPr>
        <w:t>ten (10)</w:t>
      </w:r>
      <w:r>
        <w:rPr>
          <w:rFonts w:ascii="Calibri" w:eastAsia="Calibri" w:hAnsi="Calibri" w:cs="Calibri"/>
        </w:rPr>
        <w:t xml:space="preserve"> </w:t>
      </w:r>
      <w:r>
        <w:rPr>
          <w:rFonts w:ascii="Calibri" w:eastAsia="Calibri" w:hAnsi="Calibri" w:cs="Calibri"/>
          <w:strike/>
          <w:highlight w:val="yellow"/>
        </w:rPr>
        <w:t>Fifteen (15)</w:t>
      </w:r>
      <w:r>
        <w:rPr>
          <w:rFonts w:ascii="Calibri" w:eastAsia="Calibri" w:hAnsi="Calibri" w:cs="Calibri"/>
        </w:rPr>
        <w:t xml:space="preserve"> </w:t>
      </w:r>
      <w:r>
        <w:rPr>
          <w:rFonts w:ascii="Calibri" w:eastAsia="Calibri" w:hAnsi="Calibri" w:cs="Calibri"/>
          <w:highlight w:val="cyan"/>
          <w:u w:val="single"/>
        </w:rPr>
        <w:t>Twenty (20)</w:t>
      </w:r>
      <w:r>
        <w:rPr>
          <w:rFonts w:ascii="Calibri" w:eastAsia="Calibri" w:hAnsi="Calibri" w:cs="Calibri"/>
          <w:strike/>
          <w:highlight w:val="cyan"/>
          <w:u w:val="single"/>
        </w:rPr>
        <w:t>Twenty-five (25)</w:t>
      </w:r>
      <w:r>
        <w:rPr>
          <w:rFonts w:ascii="Calibri" w:eastAsia="Calibri" w:hAnsi="Calibri" w:cs="Calibri"/>
          <w:strike/>
        </w:rPr>
        <w:t xml:space="preserve"> </w:t>
      </w:r>
      <w:r>
        <w:rPr>
          <w:rFonts w:ascii="Calibri" w:eastAsia="Calibri" w:hAnsi="Calibri" w:cs="Calibri"/>
        </w:rPr>
        <w:t xml:space="preserve">Years: Experience earned in the </w:t>
      </w:r>
      <w:r>
        <w:rPr>
          <w:rFonts w:ascii="Calibri" w:eastAsia="Calibri" w:hAnsi="Calibri" w:cs="Calibri"/>
          <w:strike/>
        </w:rPr>
        <w:t>ten (10)</w:t>
      </w:r>
      <w:r>
        <w:rPr>
          <w:rFonts w:ascii="Calibri" w:eastAsia="Calibri" w:hAnsi="Calibri" w:cs="Calibri"/>
        </w:rPr>
        <w:t xml:space="preserve"> </w:t>
      </w:r>
      <w:r>
        <w:rPr>
          <w:rFonts w:ascii="Calibri" w:eastAsia="Calibri" w:hAnsi="Calibri" w:cs="Calibri"/>
          <w:strike/>
          <w:highlight w:val="yellow"/>
        </w:rPr>
        <w:t>fifteen (15)</w:t>
      </w:r>
      <w:r>
        <w:rPr>
          <w:rFonts w:ascii="Calibri" w:eastAsia="Calibri" w:hAnsi="Calibri" w:cs="Calibri"/>
        </w:rPr>
        <w:t xml:space="preserve"> </w:t>
      </w:r>
      <w:r>
        <w:rPr>
          <w:rFonts w:ascii="Calibri" w:eastAsia="Calibri" w:hAnsi="Calibri" w:cs="Calibri"/>
          <w:highlight w:val="cyan"/>
          <w:u w:val="single"/>
        </w:rPr>
        <w:t>Twenty (20)</w:t>
      </w:r>
      <w:r>
        <w:rPr>
          <w:rFonts w:ascii="Calibri" w:eastAsia="Calibri" w:hAnsi="Calibri" w:cs="Calibri"/>
          <w:strike/>
          <w:highlight w:val="cyan"/>
          <w:u w:val="single"/>
        </w:rPr>
        <w:t>Twenty-five (25)</w:t>
      </w:r>
      <w:r>
        <w:rPr>
          <w:rFonts w:ascii="Calibri" w:eastAsia="Calibri" w:hAnsi="Calibri" w:cs="Calibri"/>
        </w:rPr>
        <w:t xml:space="preserve"> Years year </w:t>
      </w:r>
      <w:r>
        <w:rPr>
          <w:rFonts w:ascii="Calibri" w:eastAsia="Calibri" w:hAnsi="Calibri" w:cs="Calibri"/>
        </w:rPr>
        <w:t xml:space="preserve">period prior to employment shall be credited at </w:t>
      </w:r>
      <w:r>
        <w:rPr>
          <w:rFonts w:ascii="Calibri" w:eastAsia="Calibri" w:hAnsi="Calibri" w:cs="Calibri"/>
        </w:rPr>
        <w:lastRenderedPageBreak/>
        <w:t xml:space="preserve">the rate of one (1) year of credit for each year of teaching experience. </w:t>
      </w:r>
      <w:proofErr w:type="gramStart"/>
      <w:r>
        <w:rPr>
          <w:rFonts w:ascii="Calibri" w:eastAsia="Calibri" w:hAnsi="Calibri" w:cs="Calibri"/>
        </w:rPr>
        <w:t>For the purpose of</w:t>
      </w:r>
      <w:proofErr w:type="gramEnd"/>
      <w:r>
        <w:rPr>
          <w:rFonts w:ascii="Calibri" w:eastAsia="Calibri" w:hAnsi="Calibri" w:cs="Calibri"/>
        </w:rPr>
        <w:t xml:space="preserve"> giving this credit the following shall apply:</w:t>
      </w:r>
    </w:p>
    <w:p w:rsidR="00260E4E" w:rsidRDefault="0013031A">
      <w:pPr>
        <w:spacing w:before="240" w:after="240"/>
        <w:ind w:left="1440"/>
        <w:rPr>
          <w:rFonts w:ascii="Calibri" w:eastAsia="Calibri" w:hAnsi="Calibri" w:cs="Calibri"/>
        </w:rPr>
      </w:pPr>
      <w:r>
        <w:rPr>
          <w:rFonts w:ascii="Calibri" w:eastAsia="Calibri" w:hAnsi="Calibri" w:cs="Calibri"/>
        </w:rPr>
        <w:t xml:space="preserve">1. To </w:t>
      </w:r>
      <w:proofErr w:type="gramStart"/>
      <w:r>
        <w:rPr>
          <w:rFonts w:ascii="Calibri" w:eastAsia="Calibri" w:hAnsi="Calibri" w:cs="Calibri"/>
        </w:rPr>
        <w:t>be given</w:t>
      </w:r>
      <w:proofErr w:type="gramEnd"/>
      <w:r>
        <w:rPr>
          <w:rFonts w:ascii="Calibri" w:eastAsia="Calibri" w:hAnsi="Calibri" w:cs="Calibri"/>
        </w:rPr>
        <w:t xml:space="preserve"> consideration for experience credit, a teacher must have been eligible for a regular teaching license under Minnesota regulations in force at that time.</w:t>
      </w:r>
    </w:p>
    <w:p w:rsidR="00260E4E" w:rsidRDefault="0013031A">
      <w:pPr>
        <w:spacing w:before="240" w:after="240"/>
        <w:ind w:left="1440"/>
        <w:rPr>
          <w:rFonts w:ascii="Calibri" w:eastAsia="Calibri" w:hAnsi="Calibri" w:cs="Calibri"/>
        </w:rPr>
      </w:pPr>
      <w:r>
        <w:rPr>
          <w:rFonts w:ascii="Calibri" w:eastAsia="Calibri" w:hAnsi="Calibri" w:cs="Calibri"/>
        </w:rPr>
        <w:t>2. One complete semester of teaching in any one academic year in one accredited school s</w:t>
      </w:r>
      <w:r>
        <w:rPr>
          <w:rFonts w:ascii="Calibri" w:eastAsia="Calibri" w:hAnsi="Calibri" w:cs="Calibri"/>
        </w:rPr>
        <w:t xml:space="preserve">ystem equals one full year of experience. No credit </w:t>
      </w:r>
      <w:proofErr w:type="gramStart"/>
      <w:r>
        <w:rPr>
          <w:rFonts w:ascii="Calibri" w:eastAsia="Calibri" w:hAnsi="Calibri" w:cs="Calibri"/>
        </w:rPr>
        <w:t>shall be given</w:t>
      </w:r>
      <w:proofErr w:type="gramEnd"/>
      <w:r>
        <w:rPr>
          <w:rFonts w:ascii="Calibri" w:eastAsia="Calibri" w:hAnsi="Calibri" w:cs="Calibri"/>
        </w:rPr>
        <w:t xml:space="preserve"> for teaching experience of less than one semester.</w:t>
      </w:r>
    </w:p>
    <w:p w:rsidR="00260E4E" w:rsidRDefault="0013031A">
      <w:pPr>
        <w:spacing w:before="240" w:after="240"/>
        <w:ind w:left="1440"/>
        <w:rPr>
          <w:rFonts w:ascii="Calibri" w:eastAsia="Calibri" w:hAnsi="Calibri" w:cs="Calibri"/>
        </w:rPr>
      </w:pPr>
      <w:r>
        <w:rPr>
          <w:rFonts w:ascii="Calibri" w:eastAsia="Calibri" w:hAnsi="Calibri" w:cs="Calibri"/>
        </w:rPr>
        <w:t xml:space="preserve">3. One full year of half-time teaching in one accredited school system equals one full year of experience. No credit </w:t>
      </w:r>
      <w:proofErr w:type="gramStart"/>
      <w:r>
        <w:rPr>
          <w:rFonts w:ascii="Calibri" w:eastAsia="Calibri" w:hAnsi="Calibri" w:cs="Calibri"/>
        </w:rPr>
        <w:t>shall be given</w:t>
      </w:r>
      <w:proofErr w:type="gramEnd"/>
      <w:r>
        <w:rPr>
          <w:rFonts w:ascii="Calibri" w:eastAsia="Calibri" w:hAnsi="Calibri" w:cs="Calibri"/>
        </w:rPr>
        <w:t xml:space="preserve"> for te</w:t>
      </w:r>
      <w:r>
        <w:rPr>
          <w:rFonts w:ascii="Calibri" w:eastAsia="Calibri" w:hAnsi="Calibri" w:cs="Calibri"/>
        </w:rPr>
        <w:t>aching experience of less than halftime.</w:t>
      </w:r>
    </w:p>
    <w:p w:rsidR="00260E4E" w:rsidRDefault="0013031A">
      <w:pPr>
        <w:spacing w:before="240" w:after="240"/>
        <w:ind w:left="1440"/>
        <w:rPr>
          <w:rFonts w:ascii="Calibri" w:eastAsia="Calibri" w:hAnsi="Calibri" w:cs="Calibri"/>
        </w:rPr>
      </w:pPr>
      <w:r>
        <w:rPr>
          <w:rFonts w:ascii="Calibri" w:eastAsia="Calibri" w:hAnsi="Calibri" w:cs="Calibri"/>
        </w:rPr>
        <w:t>4. The District shall match the salary of teachers from other districts or private schools to the nearest comparable step and lane placement, not to exceed the highest step in the lane.</w:t>
      </w:r>
    </w:p>
    <w:p w:rsidR="00260E4E" w:rsidRDefault="0013031A">
      <w:pPr>
        <w:spacing w:before="240" w:after="240"/>
        <w:ind w:left="720"/>
        <w:rPr>
          <w:rFonts w:ascii="Calibri" w:eastAsia="Calibri" w:hAnsi="Calibri" w:cs="Calibri"/>
        </w:rPr>
      </w:pPr>
      <w:r>
        <w:rPr>
          <w:rFonts w:ascii="Calibri" w:eastAsia="Calibri" w:hAnsi="Calibri" w:cs="Calibri"/>
        </w:rPr>
        <w:t xml:space="preserve"> </w:t>
      </w:r>
    </w:p>
    <w:p w:rsidR="00260E4E" w:rsidRDefault="0013031A">
      <w:pPr>
        <w:spacing w:before="240" w:after="240"/>
        <w:rPr>
          <w:rFonts w:ascii="Calibri" w:eastAsia="Calibri" w:hAnsi="Calibri" w:cs="Calibri"/>
        </w:rPr>
      </w:pPr>
      <w:r>
        <w:rPr>
          <w:rFonts w:ascii="Calibri" w:eastAsia="Calibri" w:hAnsi="Calibri" w:cs="Calibri"/>
        </w:rPr>
        <w:t xml:space="preserve">b. Beyond </w:t>
      </w:r>
      <w:r>
        <w:rPr>
          <w:rFonts w:ascii="Calibri" w:eastAsia="Calibri" w:hAnsi="Calibri" w:cs="Calibri"/>
          <w:strike/>
        </w:rPr>
        <w:t>Ten (10)</w:t>
      </w:r>
      <w:r>
        <w:rPr>
          <w:rFonts w:ascii="Calibri" w:eastAsia="Calibri" w:hAnsi="Calibri" w:cs="Calibri"/>
          <w:highlight w:val="green"/>
        </w:rPr>
        <w:t xml:space="preserve"> </w:t>
      </w:r>
      <w:r>
        <w:rPr>
          <w:rFonts w:ascii="Calibri" w:eastAsia="Calibri" w:hAnsi="Calibri" w:cs="Calibri"/>
          <w:strike/>
          <w:highlight w:val="green"/>
        </w:rPr>
        <w:t>Fifteen (15)</w:t>
      </w:r>
      <w:r>
        <w:rPr>
          <w:rFonts w:ascii="Calibri" w:eastAsia="Calibri" w:hAnsi="Calibri" w:cs="Calibri"/>
          <w:highlight w:val="green"/>
          <w:u w:val="single"/>
        </w:rPr>
        <w:t xml:space="preserve"> Twenty (20)</w:t>
      </w:r>
      <w:r>
        <w:rPr>
          <w:rFonts w:ascii="Calibri" w:eastAsia="Calibri" w:hAnsi="Calibri" w:cs="Calibri"/>
          <w:strike/>
          <w:highlight w:val="green"/>
          <w:u w:val="single"/>
        </w:rPr>
        <w:t>Twenty-five (25)</w:t>
      </w:r>
      <w:r>
        <w:rPr>
          <w:rFonts w:ascii="Calibri" w:eastAsia="Calibri" w:hAnsi="Calibri" w:cs="Calibri"/>
        </w:rPr>
        <w:t xml:space="preserve"> Years: Experience earned before the </w:t>
      </w:r>
      <w:r>
        <w:rPr>
          <w:rFonts w:ascii="Calibri" w:eastAsia="Calibri" w:hAnsi="Calibri" w:cs="Calibri"/>
          <w:strike/>
        </w:rPr>
        <w:t xml:space="preserve">ten-year </w:t>
      </w:r>
      <w:r>
        <w:rPr>
          <w:rFonts w:ascii="Calibri" w:eastAsia="Calibri" w:hAnsi="Calibri" w:cs="Calibri"/>
          <w:strike/>
          <w:highlight w:val="green"/>
          <w:u w:val="single"/>
        </w:rPr>
        <w:t>fifteen-year</w:t>
      </w:r>
      <w:r>
        <w:rPr>
          <w:rFonts w:ascii="Calibri" w:eastAsia="Calibri" w:hAnsi="Calibri" w:cs="Calibri"/>
          <w:highlight w:val="green"/>
        </w:rPr>
        <w:t xml:space="preserve">  </w:t>
      </w:r>
      <w:r>
        <w:rPr>
          <w:rFonts w:ascii="Calibri" w:eastAsia="Calibri" w:hAnsi="Calibri" w:cs="Calibri"/>
          <w:highlight w:val="green"/>
          <w:u w:val="single"/>
        </w:rPr>
        <w:t>Twenty (20)</w:t>
      </w:r>
      <w:r>
        <w:rPr>
          <w:rFonts w:ascii="Calibri" w:eastAsia="Calibri" w:hAnsi="Calibri" w:cs="Calibri"/>
          <w:strike/>
          <w:highlight w:val="green"/>
          <w:u w:val="single"/>
        </w:rPr>
        <w:t>Twenty-five (25)</w:t>
      </w:r>
      <w:r>
        <w:rPr>
          <w:rFonts w:ascii="Calibri" w:eastAsia="Calibri" w:hAnsi="Calibri" w:cs="Calibri"/>
        </w:rPr>
        <w:t>year period prior to employment shall be credited at the rate of one (1) year of credit for each two full years of teaching exper</w:t>
      </w:r>
      <w:r>
        <w:rPr>
          <w:rFonts w:ascii="Calibri" w:eastAsia="Calibri" w:hAnsi="Calibri" w:cs="Calibri"/>
        </w:rPr>
        <w:t>ience. Teaching experience of less than a year shall be ineligible.</w:t>
      </w:r>
      <w:r>
        <w:rPr>
          <w:rFonts w:ascii="Calibri" w:eastAsia="Calibri" w:hAnsi="Calibri" w:cs="Calibri"/>
          <w:strike/>
        </w:rPr>
        <w:t xml:space="preserve"> </w:t>
      </w:r>
      <w:r>
        <w:rPr>
          <w:rFonts w:ascii="Calibri" w:eastAsia="Calibri" w:hAnsi="Calibri" w:cs="Calibri"/>
          <w:strike/>
          <w:highlight w:val="green"/>
          <w:u w:val="single"/>
        </w:rPr>
        <w:t>Count any experience currently counted at one (1) step for every two (2) years as one (1) step per year, effective July 1, 2021, in order to attract and retain high quality educators.</w:t>
      </w:r>
    </w:p>
    <w:p w:rsidR="00260E4E" w:rsidRDefault="0013031A">
      <w:pPr>
        <w:spacing w:before="240" w:after="240"/>
        <w:rPr>
          <w:rFonts w:ascii="Calibri" w:eastAsia="Calibri" w:hAnsi="Calibri" w:cs="Calibri"/>
          <w:highlight w:val="yellow"/>
          <w:u w:val="single"/>
        </w:rPr>
      </w:pPr>
      <w:proofErr w:type="gramStart"/>
      <w:r>
        <w:rPr>
          <w:rFonts w:ascii="Calibri" w:eastAsia="Calibri" w:hAnsi="Calibri" w:cs="Calibri"/>
        </w:rPr>
        <w:t>d. L</w:t>
      </w:r>
      <w:r>
        <w:rPr>
          <w:rFonts w:ascii="Calibri" w:eastAsia="Calibri" w:hAnsi="Calibri" w:cs="Calibri"/>
        </w:rPr>
        <w:t>ane Placement: The lane placement will be made by the Division of Human Resources up to BA+60</w:t>
      </w:r>
      <w:proofErr w:type="gramEnd"/>
      <w:r>
        <w:rPr>
          <w:rFonts w:ascii="Calibri" w:eastAsia="Calibri" w:hAnsi="Calibri" w:cs="Calibri"/>
        </w:rPr>
        <w:t>. The teacher cannot move beyond the BA+60 lane until they have earned an MA degree except by earning,</w:t>
      </w:r>
      <w:r>
        <w:rPr>
          <w:rFonts w:ascii="Calibri" w:eastAsia="Calibri" w:hAnsi="Calibri" w:cs="Calibri"/>
          <w:strike/>
        </w:rPr>
        <w:t xml:space="preserve"> </w:t>
      </w:r>
      <w:r>
        <w:rPr>
          <w:rFonts w:ascii="Calibri" w:eastAsia="Calibri" w:hAnsi="Calibri" w:cs="Calibri"/>
          <w:strike/>
          <w:highlight w:val="green"/>
          <w:u w:val="single"/>
        </w:rPr>
        <w:t>as a tenured teacher,</w:t>
      </w:r>
      <w:r>
        <w:rPr>
          <w:rFonts w:ascii="Calibri" w:eastAsia="Calibri" w:hAnsi="Calibri" w:cs="Calibri"/>
          <w:strike/>
        </w:rPr>
        <w:t xml:space="preserve"> </w:t>
      </w:r>
      <w:r>
        <w:rPr>
          <w:rFonts w:ascii="Calibri" w:eastAsia="Calibri" w:hAnsi="Calibri" w:cs="Calibri"/>
        </w:rPr>
        <w:t xml:space="preserve">a National Board Certificate </w:t>
      </w:r>
      <w:r>
        <w:rPr>
          <w:rFonts w:ascii="Calibri" w:eastAsia="Calibri" w:hAnsi="Calibri" w:cs="Calibri"/>
          <w:highlight w:val="green"/>
          <w:u w:val="single"/>
        </w:rPr>
        <w:t>or full o</w:t>
      </w:r>
      <w:r>
        <w:rPr>
          <w:rFonts w:ascii="Calibri" w:eastAsia="Calibri" w:hAnsi="Calibri" w:cs="Calibri"/>
          <w:highlight w:val="green"/>
          <w:u w:val="single"/>
        </w:rPr>
        <w:t>r special license/certificate (as outlined in 1.4.10)</w:t>
      </w:r>
      <w:r>
        <w:rPr>
          <w:rFonts w:ascii="Calibri" w:eastAsia="Calibri" w:hAnsi="Calibri" w:cs="Calibri"/>
          <w:u w:val="single"/>
        </w:rPr>
        <w:t xml:space="preserve"> </w:t>
      </w:r>
      <w:r>
        <w:rPr>
          <w:rFonts w:ascii="Calibri" w:eastAsia="Calibri" w:hAnsi="Calibri" w:cs="Calibri"/>
          <w:strike/>
          <w:highlight w:val="green"/>
        </w:rPr>
        <w:t>as a tenured teacher</w:t>
      </w:r>
      <w:r>
        <w:rPr>
          <w:rFonts w:ascii="Calibri" w:eastAsia="Calibri" w:hAnsi="Calibri" w:cs="Calibri"/>
        </w:rPr>
        <w:t xml:space="preserve">, if available in the teaching </w:t>
      </w:r>
      <w:r>
        <w:rPr>
          <w:rFonts w:ascii="Calibri" w:eastAsia="Calibri" w:hAnsi="Calibri" w:cs="Calibri"/>
          <w:highlight w:val="green"/>
          <w:u w:val="single"/>
        </w:rPr>
        <w:t>or RSP</w:t>
      </w:r>
      <w:r>
        <w:rPr>
          <w:rFonts w:ascii="Calibri" w:eastAsia="Calibri" w:hAnsi="Calibri" w:cs="Calibri"/>
        </w:rPr>
        <w:t xml:space="preserve"> field.</w:t>
      </w:r>
    </w:p>
    <w:p w:rsidR="00260E4E" w:rsidRDefault="0013031A">
      <w:pPr>
        <w:spacing w:before="240" w:after="240"/>
        <w:rPr>
          <w:rFonts w:ascii="Calibri" w:eastAsia="Calibri" w:hAnsi="Calibri" w:cs="Calibri"/>
          <w:strike/>
          <w:highlight w:val="yellow"/>
          <w:u w:val="single"/>
        </w:rPr>
      </w:pPr>
      <w:proofErr w:type="gramStart"/>
      <w:r>
        <w:rPr>
          <w:rFonts w:ascii="Calibri" w:eastAsia="Calibri" w:hAnsi="Calibri" w:cs="Calibri"/>
          <w:highlight w:val="green"/>
          <w:u w:val="single"/>
        </w:rPr>
        <w:t>7.4.10</w:t>
      </w:r>
      <w:r>
        <w:rPr>
          <w:rFonts w:ascii="Calibri" w:eastAsia="Calibri" w:hAnsi="Calibri" w:cs="Calibri"/>
          <w:u w:val="single"/>
        </w:rPr>
        <w:t xml:space="preserve"> </w:t>
      </w:r>
      <w:r>
        <w:rPr>
          <w:rFonts w:ascii="Calibri" w:eastAsia="Calibri" w:hAnsi="Calibri" w:cs="Calibri"/>
          <w:highlight w:val="yellow"/>
          <w:u w:val="single"/>
        </w:rPr>
        <w:t>SPECIAL LICENSES/CERTIFICATIONS:</w:t>
      </w:r>
      <w:r>
        <w:rPr>
          <w:rFonts w:ascii="Calibri" w:eastAsia="Calibri" w:hAnsi="Calibri" w:cs="Calibri"/>
          <w:highlight w:val="green"/>
          <w:u w:val="single"/>
        </w:rPr>
        <w:t xml:space="preserve"> Award teachers and related service professionals who obtain full or special licenses/certificatio</w:t>
      </w:r>
      <w:r>
        <w:rPr>
          <w:rFonts w:ascii="Calibri" w:eastAsia="Calibri" w:hAnsi="Calibri" w:cs="Calibri"/>
          <w:highlight w:val="green"/>
          <w:u w:val="single"/>
        </w:rPr>
        <w:t xml:space="preserve">ns while employed by MPS, or who are hired with said credentials, (NBPTS for teachers, LISW/LICSW for SSWs, CCC for Speech Therapists, NCLEX/RN for LSNs, OTR/L for OTs, </w:t>
      </w:r>
      <w:proofErr w:type="spellStart"/>
      <w:r>
        <w:rPr>
          <w:rFonts w:ascii="Calibri" w:eastAsia="Calibri" w:hAnsi="Calibri" w:cs="Calibri"/>
          <w:highlight w:val="green"/>
          <w:u w:val="single"/>
        </w:rPr>
        <w:t>etc</w:t>
      </w:r>
      <w:proofErr w:type="spellEnd"/>
      <w:r>
        <w:rPr>
          <w:rFonts w:ascii="Calibri" w:eastAsia="Calibri" w:hAnsi="Calibri" w:cs="Calibri"/>
          <w:highlight w:val="green"/>
          <w:u w:val="single"/>
        </w:rPr>
        <w:t>), two (2) lanes (i.e., columns), instead of one (1), on the Teachers Contract salar</w:t>
      </w:r>
      <w:r>
        <w:rPr>
          <w:rFonts w:ascii="Calibri" w:eastAsia="Calibri" w:hAnsi="Calibri" w:cs="Calibri"/>
          <w:highlight w:val="green"/>
          <w:u w:val="single"/>
        </w:rPr>
        <w:t>y schedule, retroactive to July 1, 2021 .</w:t>
      </w:r>
      <w:proofErr w:type="gramEnd"/>
      <w:r>
        <w:rPr>
          <w:rFonts w:ascii="Calibri" w:eastAsia="Calibri" w:hAnsi="Calibri" w:cs="Calibri"/>
          <w:highlight w:val="green"/>
          <w:u w:val="single"/>
        </w:rPr>
        <w:t xml:space="preserve"> </w:t>
      </w:r>
      <w:proofErr w:type="gramStart"/>
      <w:r>
        <w:rPr>
          <w:rFonts w:ascii="Calibri" w:eastAsia="Calibri" w:hAnsi="Calibri" w:cs="Calibri"/>
          <w:strike/>
          <w:highlight w:val="yellow"/>
          <w:u w:val="single"/>
        </w:rPr>
        <w:t>in</w:t>
      </w:r>
      <w:proofErr w:type="gramEnd"/>
      <w:r>
        <w:rPr>
          <w:rFonts w:ascii="Calibri" w:eastAsia="Calibri" w:hAnsi="Calibri" w:cs="Calibri"/>
          <w:strike/>
          <w:highlight w:val="yellow"/>
          <w:u w:val="single"/>
        </w:rPr>
        <w:t xml:space="preserve"> order to create parity with </w:t>
      </w:r>
      <w:proofErr w:type="spellStart"/>
      <w:r>
        <w:rPr>
          <w:rFonts w:ascii="Calibri" w:eastAsia="Calibri" w:hAnsi="Calibri" w:cs="Calibri"/>
          <w:strike/>
          <w:highlight w:val="yellow"/>
          <w:u w:val="single"/>
        </w:rPr>
        <w:t>Propay</w:t>
      </w:r>
      <w:proofErr w:type="spellEnd"/>
      <w:r>
        <w:rPr>
          <w:rFonts w:ascii="Calibri" w:eastAsia="Calibri" w:hAnsi="Calibri" w:cs="Calibri"/>
          <w:strike/>
          <w:highlight w:val="yellow"/>
          <w:u w:val="single"/>
        </w:rPr>
        <w:t xml:space="preserve"> courses offered by MPS.</w:t>
      </w:r>
    </w:p>
    <w:p w:rsidR="00260E4E" w:rsidRDefault="0013031A">
      <w:pPr>
        <w:spacing w:before="240" w:after="240"/>
        <w:rPr>
          <w:rFonts w:ascii="Calibri" w:eastAsia="Calibri" w:hAnsi="Calibri" w:cs="Calibri"/>
          <w:strike/>
          <w:u w:val="single"/>
        </w:rPr>
      </w:pPr>
      <w:r>
        <w:rPr>
          <w:rFonts w:ascii="Calibri" w:eastAsia="Calibri" w:hAnsi="Calibri" w:cs="Calibri"/>
          <w:strike/>
          <w:u w:val="single"/>
        </w:rPr>
        <w:t xml:space="preserve"> </w:t>
      </w:r>
    </w:p>
    <w:p w:rsidR="00260E4E" w:rsidRDefault="0013031A">
      <w:pPr>
        <w:spacing w:before="240" w:after="240"/>
        <w:rPr>
          <w:rFonts w:ascii="Calibri" w:eastAsia="Calibri" w:hAnsi="Calibri" w:cs="Calibri"/>
          <w:strike/>
          <w:highlight w:val="cyan"/>
          <w:u w:val="single"/>
        </w:rPr>
      </w:pPr>
      <w:r>
        <w:rPr>
          <w:rFonts w:ascii="Calibri" w:eastAsia="Calibri" w:hAnsi="Calibri" w:cs="Calibri"/>
          <w:strike/>
          <w:highlight w:val="cyan"/>
          <w:u w:val="single"/>
        </w:rPr>
        <w:t xml:space="preserve">7.4.11 ACTFL SUPPORT: Provide bilingual/multilingual staff opportunities to take the ACTFL assessment </w:t>
      </w:r>
      <w:proofErr w:type="gramStart"/>
      <w:r>
        <w:rPr>
          <w:rFonts w:ascii="Calibri" w:eastAsia="Calibri" w:hAnsi="Calibri" w:cs="Calibri"/>
          <w:strike/>
          <w:highlight w:val="cyan"/>
          <w:u w:val="single"/>
        </w:rPr>
        <w:t>for free</w:t>
      </w:r>
      <w:proofErr w:type="gramEnd"/>
      <w:r>
        <w:rPr>
          <w:rFonts w:ascii="Calibri" w:eastAsia="Calibri" w:hAnsi="Calibri" w:cs="Calibri"/>
          <w:strike/>
          <w:highlight w:val="cyan"/>
          <w:u w:val="single"/>
        </w:rPr>
        <w:t xml:space="preserve"> and compensate bilingual/multilingual teachers and related service professionals according to their proficiency level.</w:t>
      </w:r>
    </w:p>
    <w:p w:rsidR="00260E4E" w:rsidRDefault="0013031A">
      <w:pPr>
        <w:numPr>
          <w:ilvl w:val="0"/>
          <w:numId w:val="1"/>
        </w:numPr>
        <w:rPr>
          <w:rFonts w:ascii="Calibri" w:eastAsia="Calibri" w:hAnsi="Calibri" w:cs="Calibri"/>
          <w:strike/>
          <w:highlight w:val="cyan"/>
        </w:rPr>
      </w:pPr>
      <w:r>
        <w:rPr>
          <w:rFonts w:ascii="Calibri" w:eastAsia="Calibri" w:hAnsi="Calibri" w:cs="Calibri"/>
          <w:strike/>
          <w:highlight w:val="cyan"/>
          <w:u w:val="single"/>
        </w:rPr>
        <w:lastRenderedPageBreak/>
        <w:t>Effective July 1, 2021, bi</w:t>
      </w:r>
      <w:r>
        <w:rPr>
          <w:rFonts w:ascii="Calibri" w:eastAsia="Calibri" w:hAnsi="Calibri" w:cs="Calibri"/>
          <w:strike/>
          <w:highlight w:val="cyan"/>
          <w:u w:val="single"/>
        </w:rPr>
        <w:t xml:space="preserve">lingual/multilingual staff in MPS </w:t>
      </w:r>
      <w:proofErr w:type="gramStart"/>
      <w:r>
        <w:rPr>
          <w:rFonts w:ascii="Calibri" w:eastAsia="Calibri" w:hAnsi="Calibri" w:cs="Calibri"/>
          <w:strike/>
          <w:highlight w:val="cyan"/>
          <w:u w:val="single"/>
        </w:rPr>
        <w:t>will be offered</w:t>
      </w:r>
      <w:proofErr w:type="gramEnd"/>
      <w:r>
        <w:rPr>
          <w:rFonts w:ascii="Calibri" w:eastAsia="Calibri" w:hAnsi="Calibri" w:cs="Calibri"/>
          <w:strike/>
          <w:highlight w:val="cyan"/>
          <w:u w:val="single"/>
        </w:rPr>
        <w:t xml:space="preserve"> the opportunity to take the ACTFL assessment, with the exam fee to be paid for by the district (limit one exam per school year).</w:t>
      </w:r>
    </w:p>
    <w:p w:rsidR="00260E4E" w:rsidRDefault="0013031A">
      <w:pPr>
        <w:numPr>
          <w:ilvl w:val="0"/>
          <w:numId w:val="1"/>
        </w:numPr>
        <w:spacing w:after="240"/>
        <w:rPr>
          <w:rFonts w:ascii="Calibri" w:eastAsia="Calibri" w:hAnsi="Calibri" w:cs="Calibri"/>
          <w:strike/>
          <w:highlight w:val="cyan"/>
        </w:rPr>
      </w:pPr>
      <w:r>
        <w:rPr>
          <w:rFonts w:ascii="Calibri" w:eastAsia="Calibri" w:hAnsi="Calibri" w:cs="Calibri"/>
          <w:strike/>
          <w:highlight w:val="cyan"/>
          <w:u w:val="single"/>
        </w:rPr>
        <w:t>Bilingual/multilingual staff who receive an ACTFL Certified Rating of at leas</w:t>
      </w:r>
      <w:r>
        <w:rPr>
          <w:rFonts w:ascii="Calibri" w:eastAsia="Calibri" w:hAnsi="Calibri" w:cs="Calibri"/>
          <w:strike/>
          <w:highlight w:val="cyan"/>
          <w:u w:val="single"/>
        </w:rPr>
        <w:t xml:space="preserve">t Advanced Low will receive a lane change on the </w:t>
      </w:r>
      <w:proofErr w:type="spellStart"/>
      <w:r>
        <w:rPr>
          <w:rFonts w:ascii="Calibri" w:eastAsia="Calibri" w:hAnsi="Calibri" w:cs="Calibri"/>
          <w:strike/>
          <w:highlight w:val="cyan"/>
          <w:u w:val="single"/>
        </w:rPr>
        <w:t>teachers</w:t>
      </w:r>
      <w:proofErr w:type="spellEnd"/>
      <w:r>
        <w:rPr>
          <w:rFonts w:ascii="Calibri" w:eastAsia="Calibri" w:hAnsi="Calibri" w:cs="Calibri"/>
          <w:strike/>
          <w:highlight w:val="cyan"/>
          <w:u w:val="single"/>
        </w:rPr>
        <w:t xml:space="preserve"> contract</w:t>
      </w:r>
    </w:p>
    <w:p w:rsidR="00260E4E" w:rsidRDefault="0013031A">
      <w:pPr>
        <w:spacing w:before="240" w:after="240"/>
        <w:rPr>
          <w:rFonts w:ascii="Calibri" w:eastAsia="Calibri" w:hAnsi="Calibri" w:cs="Calibri"/>
          <w:highlight w:val="green"/>
          <w:u w:val="single"/>
        </w:rPr>
      </w:pPr>
      <w:r>
        <w:rPr>
          <w:rFonts w:ascii="Calibri" w:eastAsia="Calibri" w:hAnsi="Calibri" w:cs="Calibri"/>
          <w:highlight w:val="green"/>
          <w:u w:val="single"/>
        </w:rPr>
        <w:t>7.4.12 BILINGUAL/MULTILINGUAL RECRUITMENT AND RETENTION INCENTIVE: Effective July 1, 2022 MPS will provide a $500 recruitment and retention bonus for bilingual/multilingual candidates and c</w:t>
      </w:r>
      <w:r>
        <w:rPr>
          <w:rFonts w:ascii="Calibri" w:eastAsia="Calibri" w:hAnsi="Calibri" w:cs="Calibri"/>
          <w:highlight w:val="green"/>
          <w:u w:val="single"/>
        </w:rPr>
        <w:t>urrent staff for positions at schools with dual language or heritage language and cultural programming.</w:t>
      </w:r>
    </w:p>
    <w:p w:rsidR="00260E4E" w:rsidRDefault="0013031A">
      <w:pPr>
        <w:numPr>
          <w:ilvl w:val="0"/>
          <w:numId w:val="6"/>
        </w:numPr>
        <w:rPr>
          <w:rFonts w:ascii="Calibri" w:eastAsia="Calibri" w:hAnsi="Calibri" w:cs="Calibri"/>
          <w:highlight w:val="green"/>
        </w:rPr>
      </w:pPr>
      <w:r>
        <w:rPr>
          <w:rFonts w:ascii="Calibri" w:eastAsia="Calibri" w:hAnsi="Calibri" w:cs="Calibri"/>
          <w:highlight w:val="green"/>
          <w:u w:val="single"/>
        </w:rPr>
        <w:t xml:space="preserve">The bonus </w:t>
      </w:r>
      <w:proofErr w:type="gramStart"/>
      <w:r>
        <w:rPr>
          <w:rFonts w:ascii="Calibri" w:eastAsia="Calibri" w:hAnsi="Calibri" w:cs="Calibri"/>
          <w:highlight w:val="green"/>
          <w:u w:val="single"/>
        </w:rPr>
        <w:t>will be paid</w:t>
      </w:r>
      <w:proofErr w:type="gramEnd"/>
      <w:r>
        <w:rPr>
          <w:rFonts w:ascii="Calibri" w:eastAsia="Calibri" w:hAnsi="Calibri" w:cs="Calibri"/>
          <w:highlight w:val="green"/>
          <w:u w:val="single"/>
        </w:rPr>
        <w:t xml:space="preserve"> upon hire and demonstration of ACTFL Certified Rating of at least Advance Low </w:t>
      </w:r>
      <w:r>
        <w:rPr>
          <w:rFonts w:ascii="Calibri" w:eastAsia="Calibri" w:hAnsi="Calibri" w:cs="Calibri"/>
          <w:highlight w:val="cyan"/>
          <w:u w:val="single"/>
        </w:rPr>
        <w:t xml:space="preserve">or an equivalent language assessment as determined </w:t>
      </w:r>
      <w:r>
        <w:rPr>
          <w:rFonts w:ascii="Calibri" w:eastAsia="Calibri" w:hAnsi="Calibri" w:cs="Calibri"/>
          <w:highlight w:val="cyan"/>
          <w:u w:val="single"/>
        </w:rPr>
        <w:t>by the District</w:t>
      </w:r>
      <w:r>
        <w:rPr>
          <w:rFonts w:ascii="Calibri" w:eastAsia="Calibri" w:hAnsi="Calibri" w:cs="Calibri"/>
          <w:highlight w:val="green"/>
          <w:u w:val="single"/>
        </w:rPr>
        <w:t xml:space="preserve"> in the language focus of the school.</w:t>
      </w:r>
    </w:p>
    <w:p w:rsidR="00260E4E" w:rsidRDefault="0013031A">
      <w:pPr>
        <w:numPr>
          <w:ilvl w:val="0"/>
          <w:numId w:val="6"/>
        </w:numPr>
        <w:rPr>
          <w:rFonts w:ascii="Calibri" w:eastAsia="Calibri" w:hAnsi="Calibri" w:cs="Calibri"/>
          <w:highlight w:val="yellow"/>
        </w:rPr>
      </w:pPr>
      <w:r>
        <w:rPr>
          <w:rFonts w:ascii="Calibri" w:eastAsia="Calibri" w:hAnsi="Calibri" w:cs="Calibri"/>
          <w:highlight w:val="yellow"/>
          <w:u w:val="single"/>
        </w:rPr>
        <w:t xml:space="preserve">To support this effort, MPS will offer and cover the cost of  an  ACTFL assessment for current staff and candidates  for positions with a language requirement at schools and as outlined in section three </w:t>
      </w:r>
      <w:r>
        <w:rPr>
          <w:rFonts w:ascii="Calibri" w:eastAsia="Calibri" w:hAnsi="Calibri" w:cs="Calibri"/>
          <w:highlight w:val="yellow"/>
          <w:u w:val="single"/>
        </w:rPr>
        <w:t>(3)  of this article.</w:t>
      </w:r>
    </w:p>
    <w:p w:rsidR="00260E4E" w:rsidRDefault="0013031A">
      <w:pPr>
        <w:numPr>
          <w:ilvl w:val="0"/>
          <w:numId w:val="6"/>
        </w:numPr>
        <w:spacing w:after="240"/>
        <w:rPr>
          <w:rFonts w:ascii="Calibri" w:eastAsia="Calibri" w:hAnsi="Calibri" w:cs="Calibri"/>
          <w:highlight w:val="green"/>
        </w:rPr>
      </w:pPr>
      <w:r>
        <w:rPr>
          <w:rFonts w:ascii="Calibri" w:eastAsia="Calibri" w:hAnsi="Calibri" w:cs="Calibri"/>
          <w:highlight w:val="green"/>
          <w:u w:val="single"/>
        </w:rPr>
        <w:t xml:space="preserve">Schools with dual language or heritage language and cultural programming include: Andersen (Spanish), </w:t>
      </w:r>
      <w:proofErr w:type="spellStart"/>
      <w:r>
        <w:rPr>
          <w:rFonts w:ascii="Calibri" w:eastAsia="Calibri" w:hAnsi="Calibri" w:cs="Calibri"/>
          <w:highlight w:val="green"/>
          <w:u w:val="single"/>
        </w:rPr>
        <w:t>Anishinabe</w:t>
      </w:r>
      <w:proofErr w:type="spellEnd"/>
      <w:r>
        <w:rPr>
          <w:rFonts w:ascii="Calibri" w:eastAsia="Calibri" w:hAnsi="Calibri" w:cs="Calibri"/>
          <w:highlight w:val="green"/>
          <w:u w:val="single"/>
        </w:rPr>
        <w:t xml:space="preserve"> (Dakota and </w:t>
      </w:r>
      <w:proofErr w:type="spellStart"/>
      <w:r>
        <w:rPr>
          <w:rFonts w:ascii="Calibri" w:eastAsia="Calibri" w:hAnsi="Calibri" w:cs="Calibri"/>
          <w:highlight w:val="green"/>
          <w:u w:val="single"/>
        </w:rPr>
        <w:t>Ojibwe</w:t>
      </w:r>
      <w:proofErr w:type="spellEnd"/>
      <w:r>
        <w:rPr>
          <w:rFonts w:ascii="Calibri" w:eastAsia="Calibri" w:hAnsi="Calibri" w:cs="Calibri"/>
          <w:highlight w:val="green"/>
          <w:u w:val="single"/>
        </w:rPr>
        <w:t xml:space="preserve">) Emerson (Spanish), Green (Spanish), Henry (Hmong), Hmong International Academy (Hmong), </w:t>
      </w:r>
      <w:proofErr w:type="spellStart"/>
      <w:r>
        <w:rPr>
          <w:rFonts w:ascii="Calibri" w:eastAsia="Calibri" w:hAnsi="Calibri" w:cs="Calibri"/>
          <w:highlight w:val="green"/>
          <w:u w:val="single"/>
        </w:rPr>
        <w:t>Lyndale</w:t>
      </w:r>
      <w:proofErr w:type="spellEnd"/>
      <w:r>
        <w:rPr>
          <w:rFonts w:ascii="Calibri" w:eastAsia="Calibri" w:hAnsi="Calibri" w:cs="Calibri"/>
          <w:highlight w:val="green"/>
          <w:u w:val="single"/>
        </w:rPr>
        <w:t xml:space="preserve"> (Soma</w:t>
      </w:r>
      <w:r>
        <w:rPr>
          <w:rFonts w:ascii="Calibri" w:eastAsia="Calibri" w:hAnsi="Calibri" w:cs="Calibri"/>
          <w:highlight w:val="green"/>
          <w:u w:val="single"/>
        </w:rPr>
        <w:t xml:space="preserve">li), Northeast (Dakota and </w:t>
      </w:r>
      <w:proofErr w:type="spellStart"/>
      <w:r>
        <w:rPr>
          <w:rFonts w:ascii="Calibri" w:eastAsia="Calibri" w:hAnsi="Calibri" w:cs="Calibri"/>
          <w:highlight w:val="green"/>
          <w:u w:val="single"/>
        </w:rPr>
        <w:t>Ojibwe</w:t>
      </w:r>
      <w:proofErr w:type="spellEnd"/>
      <w:r>
        <w:rPr>
          <w:rFonts w:ascii="Calibri" w:eastAsia="Calibri" w:hAnsi="Calibri" w:cs="Calibri"/>
          <w:highlight w:val="green"/>
          <w:u w:val="single"/>
        </w:rPr>
        <w:t>), Olson (Hmong), Roosevelt (Spanish), Sanford (</w:t>
      </w:r>
      <w:proofErr w:type="spellStart"/>
      <w:r>
        <w:rPr>
          <w:rFonts w:ascii="Calibri" w:eastAsia="Calibri" w:hAnsi="Calibri" w:cs="Calibri"/>
          <w:highlight w:val="green"/>
          <w:u w:val="single"/>
        </w:rPr>
        <w:t>Ojibwe</w:t>
      </w:r>
      <w:proofErr w:type="spellEnd"/>
      <w:r>
        <w:rPr>
          <w:rFonts w:ascii="Calibri" w:eastAsia="Calibri" w:hAnsi="Calibri" w:cs="Calibri"/>
          <w:highlight w:val="green"/>
          <w:u w:val="single"/>
        </w:rPr>
        <w:t xml:space="preserve">), Las </w:t>
      </w:r>
      <w:proofErr w:type="spellStart"/>
      <w:r>
        <w:rPr>
          <w:rFonts w:ascii="Calibri" w:eastAsia="Calibri" w:hAnsi="Calibri" w:cs="Calibri"/>
          <w:highlight w:val="green"/>
          <w:u w:val="single"/>
        </w:rPr>
        <w:t>Estrias</w:t>
      </w:r>
      <w:proofErr w:type="spellEnd"/>
      <w:r>
        <w:rPr>
          <w:rFonts w:ascii="Calibri" w:eastAsia="Calibri" w:hAnsi="Calibri" w:cs="Calibri"/>
          <w:highlight w:val="green"/>
          <w:u w:val="single"/>
        </w:rPr>
        <w:t xml:space="preserve"> (formerly Sheridan) (Spanish), South (Dakota and </w:t>
      </w:r>
      <w:proofErr w:type="spellStart"/>
      <w:r>
        <w:rPr>
          <w:rFonts w:ascii="Calibri" w:eastAsia="Calibri" w:hAnsi="Calibri" w:cs="Calibri"/>
          <w:highlight w:val="green"/>
          <w:u w:val="single"/>
        </w:rPr>
        <w:t>Ojibwe</w:t>
      </w:r>
      <w:proofErr w:type="spellEnd"/>
      <w:r>
        <w:rPr>
          <w:rFonts w:ascii="Calibri" w:eastAsia="Calibri" w:hAnsi="Calibri" w:cs="Calibri"/>
          <w:highlight w:val="green"/>
          <w:u w:val="single"/>
        </w:rPr>
        <w:t>) Sullivan (Somali).</w:t>
      </w:r>
      <w:r>
        <w:rPr>
          <w:rFonts w:ascii="Calibri" w:eastAsia="Calibri" w:hAnsi="Calibri" w:cs="Calibri"/>
          <w:strike/>
          <w:highlight w:val="green"/>
          <w:u w:val="single"/>
        </w:rPr>
        <w:t xml:space="preserve">, South (Dakota and </w:t>
      </w:r>
      <w:proofErr w:type="spellStart"/>
      <w:r>
        <w:rPr>
          <w:rFonts w:ascii="Calibri" w:eastAsia="Calibri" w:hAnsi="Calibri" w:cs="Calibri"/>
          <w:strike/>
          <w:highlight w:val="green"/>
          <w:u w:val="single"/>
        </w:rPr>
        <w:t>Ojibwe</w:t>
      </w:r>
      <w:proofErr w:type="spellEnd"/>
      <w:r>
        <w:rPr>
          <w:rFonts w:ascii="Calibri" w:eastAsia="Calibri" w:hAnsi="Calibri" w:cs="Calibri"/>
          <w:strike/>
          <w:highlight w:val="green"/>
          <w:u w:val="single"/>
        </w:rPr>
        <w:t>).</w:t>
      </w:r>
    </w:p>
    <w:p w:rsidR="00260E4E" w:rsidRDefault="0013031A">
      <w:pPr>
        <w:spacing w:before="240" w:after="240"/>
        <w:rPr>
          <w:rFonts w:ascii="Calibri" w:eastAsia="Calibri" w:hAnsi="Calibri" w:cs="Calibri"/>
          <w:highlight w:val="cyan"/>
        </w:rPr>
      </w:pPr>
      <w:proofErr w:type="gramStart"/>
      <w:r>
        <w:rPr>
          <w:rFonts w:ascii="Calibri" w:eastAsia="Calibri" w:hAnsi="Calibri" w:cs="Calibri"/>
        </w:rPr>
        <w:t>7.4.</w:t>
      </w:r>
      <w:r>
        <w:rPr>
          <w:rFonts w:ascii="Calibri" w:eastAsia="Calibri" w:hAnsi="Calibri" w:cs="Calibri"/>
          <w:strike/>
        </w:rPr>
        <w:t>10</w:t>
      </w:r>
      <w:r>
        <w:rPr>
          <w:rFonts w:ascii="Calibri" w:eastAsia="Calibri" w:hAnsi="Calibri" w:cs="Calibri"/>
        </w:rPr>
        <w:t xml:space="preserve">  </w:t>
      </w:r>
      <w:r>
        <w:rPr>
          <w:rFonts w:ascii="Calibri" w:eastAsia="Calibri" w:hAnsi="Calibri" w:cs="Calibri"/>
          <w:highlight w:val="yellow"/>
          <w:u w:val="single"/>
        </w:rPr>
        <w:t>13</w:t>
      </w:r>
      <w:proofErr w:type="gramEnd"/>
      <w:r>
        <w:rPr>
          <w:rFonts w:ascii="Calibri" w:eastAsia="Calibri" w:hAnsi="Calibri" w:cs="Calibri"/>
          <w:u w:val="single"/>
        </w:rPr>
        <w:t xml:space="preserve"> </w:t>
      </w:r>
      <w:r>
        <w:rPr>
          <w:rFonts w:ascii="Calibri" w:eastAsia="Calibri" w:hAnsi="Calibri" w:cs="Calibri"/>
        </w:rPr>
        <w:t xml:space="preserve">Annual Step Increments: The salary schedule provides for annual step increments after approval by the Board of Education. In order to qualify for a full step increment, an individual shall have been on the school payroll for not less than </w:t>
      </w:r>
      <w:proofErr w:type="gramStart"/>
      <w:r>
        <w:rPr>
          <w:rFonts w:ascii="Calibri" w:eastAsia="Calibri" w:hAnsi="Calibri" w:cs="Calibri"/>
        </w:rPr>
        <w:t>one</w:t>
      </w:r>
      <w:proofErr w:type="gramEnd"/>
      <w:r>
        <w:rPr>
          <w:rFonts w:ascii="Calibri" w:eastAsia="Calibri" w:hAnsi="Calibri" w:cs="Calibri"/>
        </w:rPr>
        <w:t xml:space="preserve"> semester, or </w:t>
      </w:r>
      <w:r>
        <w:rPr>
          <w:rFonts w:ascii="Calibri" w:eastAsia="Calibri" w:hAnsi="Calibri" w:cs="Calibri"/>
        </w:rPr>
        <w:t xml:space="preserve">110 days in a prior school year. However, no more than </w:t>
      </w:r>
      <w:proofErr w:type="gramStart"/>
      <w:r>
        <w:rPr>
          <w:rFonts w:ascii="Calibri" w:eastAsia="Calibri" w:hAnsi="Calibri" w:cs="Calibri"/>
        </w:rPr>
        <w:t>one step</w:t>
      </w:r>
      <w:proofErr w:type="gramEnd"/>
      <w:r>
        <w:rPr>
          <w:rFonts w:ascii="Calibri" w:eastAsia="Calibri" w:hAnsi="Calibri" w:cs="Calibri"/>
        </w:rPr>
        <w:t xml:space="preserve"> increment can be earned in any one school year. Teachers on a PSP must successfully complete PSP requirements and return to PDP or GPDP status to get a step increase. The step </w:t>
      </w:r>
      <w:proofErr w:type="gramStart"/>
      <w:r>
        <w:rPr>
          <w:rFonts w:ascii="Calibri" w:eastAsia="Calibri" w:hAnsi="Calibri" w:cs="Calibri"/>
        </w:rPr>
        <w:t>will then be gra</w:t>
      </w:r>
      <w:r>
        <w:rPr>
          <w:rFonts w:ascii="Calibri" w:eastAsia="Calibri" w:hAnsi="Calibri" w:cs="Calibri"/>
        </w:rPr>
        <w:t>nted</w:t>
      </w:r>
      <w:proofErr w:type="gramEnd"/>
      <w:r>
        <w:rPr>
          <w:rFonts w:ascii="Calibri" w:eastAsia="Calibri" w:hAnsi="Calibri" w:cs="Calibri"/>
        </w:rPr>
        <w:t xml:space="preserve"> retroactive to the beginning of that school year once successfully completed. </w:t>
      </w:r>
      <w:r>
        <w:rPr>
          <w:rFonts w:ascii="Calibri" w:eastAsia="Calibri" w:hAnsi="Calibri" w:cs="Calibri"/>
          <w:highlight w:val="green"/>
          <w:u w:val="single"/>
        </w:rPr>
        <w:t>MPS will Update</w:t>
      </w:r>
      <w:hyperlink r:id="rId6">
        <w:r>
          <w:rPr>
            <w:rFonts w:ascii="Calibri" w:eastAsia="Calibri" w:hAnsi="Calibri" w:cs="Calibri"/>
            <w:highlight w:val="green"/>
            <w:u w:val="single"/>
          </w:rPr>
          <w:t xml:space="preserve"> </w:t>
        </w:r>
      </w:hyperlink>
      <w:hyperlink r:id="rId7">
        <w:r>
          <w:rPr>
            <w:rFonts w:ascii="Calibri" w:eastAsia="Calibri" w:hAnsi="Calibri" w:cs="Calibri"/>
            <w:color w:val="1155CC"/>
            <w:highlight w:val="green"/>
            <w:u w:val="single"/>
          </w:rPr>
          <w:t>HR Guidelines for Teacher Placement document</w:t>
        </w:r>
      </w:hyperlink>
      <w:r>
        <w:rPr>
          <w:rFonts w:ascii="Calibri" w:eastAsia="Calibri" w:hAnsi="Calibri" w:cs="Calibri"/>
          <w:highlight w:val="green"/>
          <w:u w:val="single"/>
        </w:rPr>
        <w:t xml:space="preserve"> to reflect the above changes to the 21-23 contract.</w:t>
      </w:r>
    </w:p>
    <w:p w:rsidR="00260E4E" w:rsidRDefault="0013031A">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9: SPECIALIST PROGRAMMING MOA</w:t>
      </w:r>
    </w:p>
    <w:p w:rsidR="00260E4E" w:rsidRDefault="0013031A">
      <w:pPr>
        <w:rPr>
          <w:rFonts w:ascii="Calibri" w:eastAsia="Calibri" w:hAnsi="Calibri" w:cs="Calibri"/>
        </w:rPr>
      </w:pPr>
      <w:r>
        <w:rPr>
          <w:rFonts w:ascii="Calibri" w:eastAsia="Calibri" w:hAnsi="Calibri" w:cs="Calibri"/>
        </w:rPr>
        <w:t xml:space="preserve">As part of this package, Union will agree to </w:t>
      </w:r>
      <w:r>
        <w:rPr>
          <w:rFonts w:ascii="Calibri" w:eastAsia="Calibri" w:hAnsi="Calibri" w:cs="Calibri"/>
        </w:rPr>
        <w:t>withdraw this proposal</w:t>
      </w:r>
    </w:p>
    <w:p w:rsidR="00260E4E" w:rsidRDefault="0013031A">
      <w:pPr>
        <w:spacing w:before="240" w:after="240" w:line="240" w:lineRule="auto"/>
        <w:rPr>
          <w:rFonts w:ascii="Calibri" w:eastAsia="Calibri" w:hAnsi="Calibri" w:cs="Calibri"/>
          <w:b/>
          <w:sz w:val="28"/>
          <w:szCs w:val="28"/>
        </w:rPr>
      </w:pPr>
      <w:r>
        <w:rPr>
          <w:rFonts w:ascii="Calibri" w:eastAsia="Calibri" w:hAnsi="Calibri" w:cs="Calibri"/>
          <w:b/>
          <w:sz w:val="28"/>
          <w:szCs w:val="28"/>
        </w:rPr>
        <w:t>PROPOSAL 10: SPECIAL EDUCATION RESOURCE TEACHER AND RELATED SERVICE PROFESSIONAL CASELOADS (MENTAL HEALTH SUPPORTS)</w:t>
      </w:r>
    </w:p>
    <w:p w:rsidR="00260E4E" w:rsidRDefault="0013031A">
      <w:pPr>
        <w:spacing w:before="240" w:after="240"/>
        <w:rPr>
          <w:rFonts w:ascii="Calibri" w:eastAsia="Calibri" w:hAnsi="Calibri" w:cs="Calibri"/>
          <w:b/>
        </w:rPr>
      </w:pPr>
      <w:r>
        <w:rPr>
          <w:rFonts w:ascii="Calibri" w:eastAsia="Calibri" w:hAnsi="Calibri" w:cs="Calibri"/>
          <w:b/>
        </w:rPr>
        <w:t xml:space="preserve"> 12.2     Caseload Recommendations.</w:t>
      </w:r>
    </w:p>
    <w:p w:rsidR="00260E4E" w:rsidRDefault="0013031A">
      <w:pPr>
        <w:spacing w:after="60"/>
        <w:ind w:left="2960" w:hanging="800"/>
        <w:rPr>
          <w:rFonts w:ascii="Calibri" w:eastAsia="Calibri" w:hAnsi="Calibri" w:cs="Calibri"/>
          <w:b/>
        </w:rPr>
      </w:pPr>
      <w:r>
        <w:rPr>
          <w:rFonts w:ascii="Calibri" w:eastAsia="Calibri" w:hAnsi="Calibri" w:cs="Calibri"/>
          <w:b/>
        </w:rPr>
        <w:t xml:space="preserve">12.2.1    </w:t>
      </w:r>
      <w:r>
        <w:rPr>
          <w:rFonts w:ascii="Calibri" w:eastAsia="Calibri" w:hAnsi="Calibri" w:cs="Calibri"/>
          <w:b/>
        </w:rPr>
        <w:tab/>
        <w:t>Special Education Teacher Caseload Recommendation:</w:t>
      </w:r>
    </w:p>
    <w:p w:rsidR="00260E4E" w:rsidRDefault="0013031A">
      <w:pPr>
        <w:spacing w:after="60"/>
        <w:ind w:left="1800"/>
        <w:rPr>
          <w:rFonts w:ascii="Calibri" w:eastAsia="Calibri" w:hAnsi="Calibri" w:cs="Calibri"/>
          <w:strike/>
          <w:highlight w:val="yellow"/>
        </w:rPr>
      </w:pPr>
      <w:r>
        <w:rPr>
          <w:rFonts w:ascii="Calibri" w:eastAsia="Calibri" w:hAnsi="Calibri" w:cs="Calibri"/>
          <w:strike/>
          <w:highlight w:val="yellow"/>
        </w:rPr>
        <w:t xml:space="preserve">a.   It </w:t>
      </w:r>
      <w:proofErr w:type="gramStart"/>
      <w:r>
        <w:rPr>
          <w:rFonts w:ascii="Calibri" w:eastAsia="Calibri" w:hAnsi="Calibri" w:cs="Calibri"/>
          <w:strike/>
          <w:highlight w:val="yellow"/>
        </w:rPr>
        <w:t>is recommended</w:t>
      </w:r>
      <w:proofErr w:type="gramEnd"/>
      <w:r>
        <w:rPr>
          <w:rFonts w:ascii="Calibri" w:eastAsia="Calibri" w:hAnsi="Calibri" w:cs="Calibri"/>
          <w:strike/>
          <w:highlight w:val="yellow"/>
        </w:rPr>
        <w:t xml:space="preserve"> that staffing caseloads take into consideration the need to engage in the broad range of professional activities necessary to:</w:t>
      </w:r>
    </w:p>
    <w:p w:rsidR="00260E4E" w:rsidRDefault="0013031A">
      <w:pPr>
        <w:spacing w:after="60"/>
        <w:ind w:left="2160"/>
        <w:rPr>
          <w:rFonts w:ascii="Calibri" w:eastAsia="Calibri" w:hAnsi="Calibri" w:cs="Calibri"/>
          <w:strike/>
          <w:highlight w:val="yellow"/>
        </w:rPr>
      </w:pPr>
      <w:r>
        <w:rPr>
          <w:rFonts w:ascii="Calibri" w:eastAsia="Calibri" w:hAnsi="Calibri" w:cs="Calibri"/>
          <w:strike/>
          <w:highlight w:val="yellow"/>
        </w:rPr>
        <w:lastRenderedPageBreak/>
        <w:t>1.</w:t>
      </w:r>
      <w:r>
        <w:rPr>
          <w:rFonts w:ascii="Calibri" w:eastAsia="Calibri" w:hAnsi="Calibri" w:cs="Calibri"/>
          <w:strike/>
          <w:highlight w:val="yellow"/>
        </w:rPr>
        <w:tab/>
        <w:t>Meet the intent of the Individuals with Disabilities Education Act (IDEA) by implementing appropriate a</w:t>
      </w:r>
      <w:r>
        <w:rPr>
          <w:rFonts w:ascii="Calibri" w:eastAsia="Calibri" w:hAnsi="Calibri" w:cs="Calibri"/>
          <w:strike/>
          <w:highlight w:val="yellow"/>
        </w:rPr>
        <w:t>nd effective service options, and providing interventions designed to meet individual student needs,</w:t>
      </w:r>
    </w:p>
    <w:p w:rsidR="00260E4E" w:rsidRDefault="0013031A">
      <w:pPr>
        <w:spacing w:after="60"/>
        <w:ind w:left="2160"/>
        <w:rPr>
          <w:rFonts w:ascii="Calibri" w:eastAsia="Calibri" w:hAnsi="Calibri" w:cs="Calibri"/>
          <w:strike/>
          <w:highlight w:val="yellow"/>
        </w:rPr>
      </w:pPr>
      <w:r>
        <w:rPr>
          <w:rFonts w:ascii="Calibri" w:eastAsia="Calibri" w:hAnsi="Calibri" w:cs="Calibri"/>
          <w:strike/>
          <w:highlight w:val="yellow"/>
        </w:rPr>
        <w:t>2.</w:t>
      </w:r>
      <w:r>
        <w:rPr>
          <w:rFonts w:ascii="Calibri" w:eastAsia="Calibri" w:hAnsi="Calibri" w:cs="Calibri"/>
          <w:strike/>
          <w:highlight w:val="yellow"/>
        </w:rPr>
        <w:tab/>
        <w:t>Implement evidence-based practices, and</w:t>
      </w:r>
    </w:p>
    <w:p w:rsidR="00260E4E" w:rsidRDefault="0013031A">
      <w:pPr>
        <w:spacing w:after="60"/>
        <w:ind w:left="2160"/>
        <w:rPr>
          <w:rFonts w:ascii="Calibri" w:eastAsia="Calibri" w:hAnsi="Calibri" w:cs="Calibri"/>
          <w:strike/>
          <w:highlight w:val="yellow"/>
        </w:rPr>
      </w:pPr>
      <w:r>
        <w:rPr>
          <w:rFonts w:ascii="Calibri" w:eastAsia="Calibri" w:hAnsi="Calibri" w:cs="Calibri"/>
          <w:strike/>
          <w:highlight w:val="yellow"/>
        </w:rPr>
        <w:t>3.</w:t>
      </w:r>
      <w:r>
        <w:rPr>
          <w:rFonts w:ascii="Calibri" w:eastAsia="Calibri" w:hAnsi="Calibri" w:cs="Calibri"/>
          <w:strike/>
          <w:highlight w:val="yellow"/>
        </w:rPr>
        <w:tab/>
        <w:t>Meet mandated compliance, third-party billing, paperwork and other responsibilities.</w:t>
      </w:r>
    </w:p>
    <w:p w:rsidR="00260E4E" w:rsidRDefault="0013031A">
      <w:pPr>
        <w:spacing w:after="60"/>
        <w:ind w:left="1800"/>
        <w:rPr>
          <w:rFonts w:ascii="Calibri" w:eastAsia="Calibri" w:hAnsi="Calibri" w:cs="Calibri"/>
          <w:strike/>
          <w:highlight w:val="yellow"/>
        </w:rPr>
      </w:pPr>
      <w:r>
        <w:rPr>
          <w:rFonts w:ascii="Calibri" w:eastAsia="Calibri" w:hAnsi="Calibri" w:cs="Calibri"/>
          <w:strike/>
          <w:highlight w:val="yellow"/>
        </w:rPr>
        <w:t>b.   Workloads for speci</w:t>
      </w:r>
      <w:r>
        <w:rPr>
          <w:rFonts w:ascii="Calibri" w:eastAsia="Calibri" w:hAnsi="Calibri" w:cs="Calibri"/>
          <w:strike/>
          <w:highlight w:val="yellow"/>
        </w:rPr>
        <w:t xml:space="preserve">fic special education programs </w:t>
      </w:r>
      <w:proofErr w:type="gramStart"/>
      <w:r>
        <w:rPr>
          <w:rFonts w:ascii="Calibri" w:eastAsia="Calibri" w:hAnsi="Calibri" w:cs="Calibri"/>
          <w:strike/>
          <w:highlight w:val="yellow"/>
        </w:rPr>
        <w:t>are delineated</w:t>
      </w:r>
      <w:proofErr w:type="gramEnd"/>
      <w:r>
        <w:rPr>
          <w:rFonts w:ascii="Calibri" w:eastAsia="Calibri" w:hAnsi="Calibri" w:cs="Calibri"/>
          <w:strike/>
          <w:highlight w:val="yellow"/>
        </w:rPr>
        <w:t xml:space="preserve"> in MN Rule 3525-2325.</w:t>
      </w:r>
    </w:p>
    <w:p w:rsidR="00260E4E" w:rsidRDefault="0013031A">
      <w:pPr>
        <w:spacing w:after="60"/>
        <w:ind w:left="1800"/>
        <w:rPr>
          <w:rFonts w:ascii="Calibri" w:eastAsia="Calibri" w:hAnsi="Calibri" w:cs="Calibri"/>
          <w:strike/>
          <w:highlight w:val="yellow"/>
        </w:rPr>
      </w:pPr>
      <w:r>
        <w:rPr>
          <w:rFonts w:ascii="Calibri" w:eastAsia="Calibri" w:hAnsi="Calibri" w:cs="Calibri"/>
          <w:strike/>
          <w:highlight w:val="yellow"/>
        </w:rPr>
        <w:t>The following recommended caseloads are a goal to strive for while taking into consideration program, site, and individual student needs that determine the workload of special education te</w:t>
      </w:r>
      <w:r>
        <w:rPr>
          <w:rFonts w:ascii="Calibri" w:eastAsia="Calibri" w:hAnsi="Calibri" w:cs="Calibri"/>
          <w:strike/>
          <w:highlight w:val="yellow"/>
        </w:rPr>
        <w:t>achers.  The District will work towards reducing caseloads for special education staff.</w:t>
      </w:r>
    </w:p>
    <w:p w:rsidR="00260E4E" w:rsidRDefault="0013031A">
      <w:pPr>
        <w:spacing w:before="240" w:after="240"/>
        <w:ind w:left="1440"/>
        <w:rPr>
          <w:rFonts w:ascii="Calibri" w:eastAsia="Calibri" w:hAnsi="Calibri" w:cs="Calibri"/>
          <w:b/>
        </w:rPr>
      </w:pPr>
      <w:r>
        <w:rPr>
          <w:rFonts w:ascii="Calibri" w:eastAsia="Calibri" w:hAnsi="Calibri" w:cs="Calibri"/>
          <w:highlight w:val="yellow"/>
          <w:u w:val="single"/>
        </w:rPr>
        <w:t xml:space="preserve">Caseloads will follow </w:t>
      </w:r>
      <w:proofErr w:type="gramStart"/>
      <w:r>
        <w:rPr>
          <w:rFonts w:ascii="Calibri" w:eastAsia="Calibri" w:hAnsi="Calibri" w:cs="Calibri"/>
          <w:highlight w:val="yellow"/>
          <w:u w:val="single"/>
        </w:rPr>
        <w:t>either  MPS</w:t>
      </w:r>
      <w:proofErr w:type="gramEnd"/>
      <w:r>
        <w:rPr>
          <w:rFonts w:ascii="Calibri" w:eastAsia="Calibri" w:hAnsi="Calibri" w:cs="Calibri"/>
          <w:highlight w:val="yellow"/>
          <w:u w:val="single"/>
        </w:rPr>
        <w:t xml:space="preserve"> Board Policy 5701 </w:t>
      </w:r>
      <w:r>
        <w:rPr>
          <w:rFonts w:ascii="Calibri" w:eastAsia="Calibri" w:hAnsi="Calibri" w:cs="Calibri"/>
          <w:highlight w:val="cyan"/>
          <w:u w:val="single"/>
        </w:rPr>
        <w:t>for Special Education Resource Teachers</w:t>
      </w:r>
      <w:r>
        <w:rPr>
          <w:rFonts w:ascii="Calibri" w:eastAsia="Calibri" w:hAnsi="Calibri" w:cs="Calibri"/>
          <w:highlight w:val="yellow"/>
          <w:u w:val="single"/>
        </w:rPr>
        <w:t xml:space="preserve"> or Minnesota Administrative Rules, </w:t>
      </w:r>
      <w:r>
        <w:rPr>
          <w:rFonts w:ascii="Calibri" w:eastAsia="Calibri" w:hAnsi="Calibri" w:cs="Calibri"/>
          <w:highlight w:val="cyan"/>
          <w:u w:val="single"/>
        </w:rPr>
        <w:t>depending on teacher licensure and type of special education classroom (ASD, DCD, etc.)</w:t>
      </w:r>
      <w:r>
        <w:rPr>
          <w:rFonts w:ascii="Calibri" w:eastAsia="Calibri" w:hAnsi="Calibri" w:cs="Calibri"/>
          <w:highlight w:val="yellow"/>
          <w:u w:val="single"/>
        </w:rPr>
        <w:t>.  The Special Education Department shall enforce these ratios through the budget tie-out process.  The District shall take all reasonable actions to finalize student pl</w:t>
      </w:r>
      <w:r>
        <w:rPr>
          <w:rFonts w:ascii="Calibri" w:eastAsia="Calibri" w:hAnsi="Calibri" w:cs="Calibri"/>
          <w:highlight w:val="yellow"/>
          <w:u w:val="single"/>
        </w:rPr>
        <w:t xml:space="preserve">acement decisions before budget tie-out to enable accurate data for determining student and staffing needs.  Both parties acknowledge that additional placements </w:t>
      </w:r>
      <w:proofErr w:type="gramStart"/>
      <w:r>
        <w:rPr>
          <w:rFonts w:ascii="Calibri" w:eastAsia="Calibri" w:hAnsi="Calibri" w:cs="Calibri"/>
          <w:highlight w:val="yellow"/>
          <w:u w:val="single"/>
        </w:rPr>
        <w:t>may be needed</w:t>
      </w:r>
      <w:proofErr w:type="gramEnd"/>
      <w:r>
        <w:rPr>
          <w:rFonts w:ascii="Calibri" w:eastAsia="Calibri" w:hAnsi="Calibri" w:cs="Calibri"/>
          <w:highlight w:val="yellow"/>
          <w:u w:val="single"/>
        </w:rPr>
        <w:t>.</w:t>
      </w:r>
    </w:p>
    <w:p w:rsidR="00260E4E" w:rsidRDefault="0013031A">
      <w:pPr>
        <w:spacing w:after="60"/>
        <w:ind w:left="1800"/>
        <w:rPr>
          <w:rFonts w:ascii="Calibri" w:eastAsia="Calibri" w:hAnsi="Calibri" w:cs="Calibri"/>
        </w:rPr>
      </w:pPr>
      <w:r>
        <w:rPr>
          <w:rFonts w:ascii="Calibri" w:eastAsia="Calibri" w:hAnsi="Calibri" w:cs="Calibri"/>
          <w:b/>
        </w:rPr>
        <w:t xml:space="preserve">Audiologists: </w:t>
      </w:r>
      <w:r>
        <w:rPr>
          <w:rFonts w:ascii="Calibri" w:eastAsia="Calibri" w:hAnsi="Calibri" w:cs="Calibri"/>
        </w:rPr>
        <w:t xml:space="preserve"> It is recommended that staffing caseloads of audiologists follow </w:t>
      </w:r>
      <w:r>
        <w:rPr>
          <w:rFonts w:ascii="Calibri" w:eastAsia="Calibri" w:hAnsi="Calibri" w:cs="Calibri"/>
        </w:rPr>
        <w:t xml:space="preserve">a ratio of 1:10,000 </w:t>
      </w:r>
      <w:proofErr w:type="gramStart"/>
      <w:r>
        <w:rPr>
          <w:rFonts w:ascii="Calibri" w:eastAsia="Calibri" w:hAnsi="Calibri" w:cs="Calibri"/>
        </w:rPr>
        <w:t>as a guideline at all general education settings</w:t>
      </w:r>
      <w:proofErr w:type="gramEnd"/>
      <w:r>
        <w:rPr>
          <w:rFonts w:ascii="Calibri" w:eastAsia="Calibri" w:hAnsi="Calibri" w:cs="Calibri"/>
        </w:rPr>
        <w:t xml:space="preserve"> across all grade levels.</w:t>
      </w:r>
    </w:p>
    <w:p w:rsidR="00260E4E" w:rsidRDefault="0013031A">
      <w:pPr>
        <w:spacing w:after="60"/>
        <w:ind w:left="1800"/>
        <w:rPr>
          <w:rFonts w:ascii="Calibri" w:eastAsia="Calibri" w:hAnsi="Calibri" w:cs="Calibri"/>
        </w:rPr>
      </w:pPr>
      <w:r>
        <w:rPr>
          <w:rFonts w:ascii="Calibri" w:eastAsia="Calibri" w:hAnsi="Calibri" w:cs="Calibri"/>
          <w:b/>
        </w:rPr>
        <w:t xml:space="preserve">Developmental/Adapted Physical Education Teachers:  </w:t>
      </w:r>
      <w:r>
        <w:rPr>
          <w:rFonts w:ascii="Calibri" w:eastAsia="Calibri" w:hAnsi="Calibri" w:cs="Calibri"/>
        </w:rPr>
        <w:t xml:space="preserve">It </w:t>
      </w:r>
      <w:proofErr w:type="gramStart"/>
      <w:r>
        <w:rPr>
          <w:rFonts w:ascii="Calibri" w:eastAsia="Calibri" w:hAnsi="Calibri" w:cs="Calibri"/>
        </w:rPr>
        <w:t>is recommended</w:t>
      </w:r>
      <w:proofErr w:type="gramEnd"/>
      <w:r>
        <w:rPr>
          <w:rFonts w:ascii="Calibri" w:eastAsia="Calibri" w:hAnsi="Calibri" w:cs="Calibri"/>
        </w:rPr>
        <w:t xml:space="preserve"> that staffing caseloads of D/APE teachers follow a ratio of 1:40.</w:t>
      </w:r>
    </w:p>
    <w:p w:rsidR="00260E4E" w:rsidRDefault="0013031A">
      <w:pPr>
        <w:spacing w:after="60"/>
        <w:ind w:left="1800"/>
        <w:rPr>
          <w:rFonts w:ascii="Calibri" w:eastAsia="Calibri" w:hAnsi="Calibri" w:cs="Calibri"/>
        </w:rPr>
      </w:pPr>
      <w:r>
        <w:rPr>
          <w:rFonts w:ascii="Calibri" w:eastAsia="Calibri" w:hAnsi="Calibri" w:cs="Calibri"/>
          <w:b/>
        </w:rPr>
        <w:t>Licensed Deaf/Hard of Hear</w:t>
      </w:r>
      <w:r>
        <w:rPr>
          <w:rFonts w:ascii="Calibri" w:eastAsia="Calibri" w:hAnsi="Calibri" w:cs="Calibri"/>
          <w:b/>
        </w:rPr>
        <w:t>ing Itinerant Services Teachers:</w:t>
      </w:r>
      <w:r>
        <w:rPr>
          <w:rFonts w:ascii="Calibri" w:eastAsia="Calibri" w:hAnsi="Calibri" w:cs="Calibri"/>
        </w:rPr>
        <w:t xml:space="preserve">  It </w:t>
      </w:r>
      <w:proofErr w:type="gramStart"/>
      <w:r>
        <w:rPr>
          <w:rFonts w:ascii="Calibri" w:eastAsia="Calibri" w:hAnsi="Calibri" w:cs="Calibri"/>
        </w:rPr>
        <w:t>is recommended</w:t>
      </w:r>
      <w:proofErr w:type="gramEnd"/>
      <w:r>
        <w:rPr>
          <w:rFonts w:ascii="Calibri" w:eastAsia="Calibri" w:hAnsi="Calibri" w:cs="Calibri"/>
        </w:rPr>
        <w:t xml:space="preserve"> that staffing Caseload/Staffing of deaf/hard of hearing services teachers follow a ratio of 1:20.</w:t>
      </w:r>
    </w:p>
    <w:p w:rsidR="00260E4E" w:rsidRDefault="0013031A">
      <w:pPr>
        <w:spacing w:after="60"/>
        <w:ind w:left="1800"/>
        <w:rPr>
          <w:rFonts w:ascii="Calibri" w:eastAsia="Calibri" w:hAnsi="Calibri" w:cs="Calibri"/>
          <w:highlight w:val="yellow"/>
          <w:u w:val="single"/>
        </w:rPr>
      </w:pPr>
      <w:r>
        <w:rPr>
          <w:rFonts w:ascii="Calibri" w:eastAsia="Calibri" w:hAnsi="Calibri" w:cs="Calibri"/>
          <w:b/>
        </w:rPr>
        <w:t>Licensed School Nurses:</w:t>
      </w:r>
      <w:r>
        <w:rPr>
          <w:rFonts w:ascii="Calibri" w:eastAsia="Calibri" w:hAnsi="Calibri" w:cs="Calibri"/>
          <w:highlight w:val="yellow"/>
        </w:rPr>
        <w:t xml:space="preserve">  </w:t>
      </w:r>
      <w:r>
        <w:rPr>
          <w:rFonts w:ascii="Calibri" w:eastAsia="Calibri" w:hAnsi="Calibri" w:cs="Calibri"/>
          <w:strike/>
          <w:highlight w:val="yellow"/>
        </w:rPr>
        <w:t xml:space="preserve">It </w:t>
      </w:r>
      <w:proofErr w:type="gramStart"/>
      <w:r>
        <w:rPr>
          <w:rFonts w:ascii="Calibri" w:eastAsia="Calibri" w:hAnsi="Calibri" w:cs="Calibri"/>
          <w:strike/>
          <w:highlight w:val="yellow"/>
        </w:rPr>
        <w:t>is recommended</w:t>
      </w:r>
      <w:proofErr w:type="gramEnd"/>
      <w:r>
        <w:rPr>
          <w:rFonts w:ascii="Calibri" w:eastAsia="Calibri" w:hAnsi="Calibri" w:cs="Calibri"/>
          <w:strike/>
          <w:highlight w:val="yellow"/>
        </w:rPr>
        <w:t xml:space="preserve"> that the District staff Licensed School Nurses at a 1:750 ratio</w:t>
      </w:r>
      <w:r>
        <w:rPr>
          <w:rFonts w:ascii="Calibri" w:eastAsia="Calibri" w:hAnsi="Calibri" w:cs="Calibri"/>
          <w:strike/>
          <w:highlight w:val="yellow"/>
        </w:rPr>
        <w:t xml:space="preserve"> for students in regular education, and 1:225 students in special education.</w:t>
      </w:r>
      <w:r>
        <w:rPr>
          <w:rFonts w:ascii="Calibri" w:eastAsia="Calibri" w:hAnsi="Calibri" w:cs="Calibri"/>
          <w:highlight w:val="yellow"/>
        </w:rPr>
        <w:t xml:space="preserve"> </w:t>
      </w:r>
      <w:r>
        <w:rPr>
          <w:rFonts w:ascii="Calibri" w:eastAsia="Calibri" w:hAnsi="Calibri" w:cs="Calibri"/>
          <w:highlight w:val="yellow"/>
          <w:u w:val="single"/>
        </w:rPr>
        <w:t xml:space="preserve">It </w:t>
      </w:r>
      <w:proofErr w:type="gramStart"/>
      <w:r>
        <w:rPr>
          <w:rFonts w:ascii="Calibri" w:eastAsia="Calibri" w:hAnsi="Calibri" w:cs="Calibri"/>
          <w:highlight w:val="yellow"/>
          <w:u w:val="single"/>
        </w:rPr>
        <w:t>is recommended</w:t>
      </w:r>
      <w:proofErr w:type="gramEnd"/>
      <w:r>
        <w:rPr>
          <w:rFonts w:ascii="Calibri" w:eastAsia="Calibri" w:hAnsi="Calibri" w:cs="Calibri"/>
          <w:highlight w:val="yellow"/>
          <w:u w:val="single"/>
        </w:rPr>
        <w:t xml:space="preserve"> that the District staff Licensed School Nurses based upon the Health Services Acuity Model.</w:t>
      </w:r>
    </w:p>
    <w:p w:rsidR="00260E4E" w:rsidRDefault="0013031A">
      <w:pPr>
        <w:spacing w:after="60"/>
        <w:ind w:left="1800"/>
        <w:rPr>
          <w:rFonts w:ascii="Calibri" w:eastAsia="Calibri" w:hAnsi="Calibri" w:cs="Calibri"/>
        </w:rPr>
      </w:pPr>
      <w:r>
        <w:rPr>
          <w:rFonts w:ascii="Calibri" w:eastAsia="Calibri" w:hAnsi="Calibri" w:cs="Calibri"/>
          <w:b/>
        </w:rPr>
        <w:t xml:space="preserve">Occupational Therapists: </w:t>
      </w:r>
      <w:r>
        <w:rPr>
          <w:rFonts w:ascii="Calibri" w:eastAsia="Calibri" w:hAnsi="Calibri" w:cs="Calibri"/>
        </w:rPr>
        <w:t xml:space="preserve"> It </w:t>
      </w:r>
      <w:proofErr w:type="gramStart"/>
      <w:r>
        <w:rPr>
          <w:rFonts w:ascii="Calibri" w:eastAsia="Calibri" w:hAnsi="Calibri" w:cs="Calibri"/>
        </w:rPr>
        <w:t>is recommended</w:t>
      </w:r>
      <w:proofErr w:type="gramEnd"/>
      <w:r>
        <w:rPr>
          <w:rFonts w:ascii="Calibri" w:eastAsia="Calibri" w:hAnsi="Calibri" w:cs="Calibri"/>
        </w:rPr>
        <w:t xml:space="preserve"> that staffing caseloads o</w:t>
      </w:r>
      <w:r>
        <w:rPr>
          <w:rFonts w:ascii="Calibri" w:eastAsia="Calibri" w:hAnsi="Calibri" w:cs="Calibri"/>
        </w:rPr>
        <w:t>f occupational therapists follow a ratio of 1:25.</w:t>
      </w:r>
    </w:p>
    <w:p w:rsidR="00260E4E" w:rsidRDefault="0013031A">
      <w:pPr>
        <w:spacing w:after="60"/>
        <w:ind w:left="1800"/>
        <w:rPr>
          <w:rFonts w:ascii="Calibri" w:eastAsia="Calibri" w:hAnsi="Calibri" w:cs="Calibri"/>
        </w:rPr>
      </w:pPr>
      <w:r>
        <w:rPr>
          <w:rFonts w:ascii="Calibri" w:eastAsia="Calibri" w:hAnsi="Calibri" w:cs="Calibri"/>
          <w:b/>
        </w:rPr>
        <w:t xml:space="preserve">Physical Therapists: </w:t>
      </w:r>
      <w:r>
        <w:rPr>
          <w:rFonts w:ascii="Calibri" w:eastAsia="Calibri" w:hAnsi="Calibri" w:cs="Calibri"/>
        </w:rPr>
        <w:t xml:space="preserve">It </w:t>
      </w:r>
      <w:proofErr w:type="gramStart"/>
      <w:r>
        <w:rPr>
          <w:rFonts w:ascii="Calibri" w:eastAsia="Calibri" w:hAnsi="Calibri" w:cs="Calibri"/>
        </w:rPr>
        <w:t>is recommended</w:t>
      </w:r>
      <w:proofErr w:type="gramEnd"/>
      <w:r>
        <w:rPr>
          <w:rFonts w:ascii="Calibri" w:eastAsia="Calibri" w:hAnsi="Calibri" w:cs="Calibri"/>
        </w:rPr>
        <w:t xml:space="preserve"> that staffing caseloads of physical therapists follow a ratio of 1:25.</w:t>
      </w:r>
    </w:p>
    <w:p w:rsidR="00260E4E" w:rsidRDefault="0013031A">
      <w:pPr>
        <w:spacing w:after="60"/>
        <w:ind w:left="1800"/>
        <w:rPr>
          <w:rFonts w:ascii="Calibri" w:eastAsia="Calibri" w:hAnsi="Calibri" w:cs="Calibri"/>
        </w:rPr>
      </w:pPr>
      <w:r>
        <w:rPr>
          <w:rFonts w:ascii="Calibri" w:eastAsia="Calibri" w:hAnsi="Calibri" w:cs="Calibri"/>
          <w:b/>
        </w:rPr>
        <w:t xml:space="preserve">School Psychologists:  </w:t>
      </w:r>
      <w:r>
        <w:rPr>
          <w:rFonts w:ascii="Calibri" w:eastAsia="Calibri" w:hAnsi="Calibri" w:cs="Calibri"/>
        </w:rPr>
        <w:t xml:space="preserve">It is recommended that staffing caseloads of school psychologists follow </w:t>
      </w:r>
      <w:r>
        <w:rPr>
          <w:rFonts w:ascii="Calibri" w:eastAsia="Calibri" w:hAnsi="Calibri" w:cs="Calibri"/>
        </w:rPr>
        <w:t xml:space="preserve">a ratio of 1:1,000 </w:t>
      </w:r>
      <w:proofErr w:type="gramStart"/>
      <w:r>
        <w:rPr>
          <w:rFonts w:ascii="Calibri" w:eastAsia="Calibri" w:hAnsi="Calibri" w:cs="Calibri"/>
        </w:rPr>
        <w:t>as a guideline at all general education settings</w:t>
      </w:r>
      <w:proofErr w:type="gramEnd"/>
      <w:r>
        <w:rPr>
          <w:rFonts w:ascii="Calibri" w:eastAsia="Calibri" w:hAnsi="Calibri" w:cs="Calibri"/>
        </w:rPr>
        <w:t xml:space="preserve"> across all grade levels.</w:t>
      </w:r>
    </w:p>
    <w:p w:rsidR="00260E4E" w:rsidRDefault="0013031A">
      <w:pPr>
        <w:spacing w:after="60"/>
        <w:ind w:left="1800"/>
        <w:rPr>
          <w:rFonts w:ascii="Calibri" w:eastAsia="Calibri" w:hAnsi="Calibri" w:cs="Calibri"/>
          <w:highlight w:val="white"/>
          <w:u w:val="single"/>
        </w:rPr>
      </w:pPr>
      <w:r>
        <w:rPr>
          <w:rFonts w:ascii="Calibri" w:eastAsia="Calibri" w:hAnsi="Calibri" w:cs="Calibri"/>
          <w:b/>
        </w:rPr>
        <w:lastRenderedPageBreak/>
        <w:t xml:space="preserve">School Social Workers: </w:t>
      </w:r>
      <w:r>
        <w:rPr>
          <w:rFonts w:ascii="Calibri" w:eastAsia="Calibri" w:hAnsi="Calibri" w:cs="Calibri"/>
        </w:rPr>
        <w:t xml:space="preserve"> </w:t>
      </w:r>
      <w:r>
        <w:rPr>
          <w:rFonts w:ascii="Calibri" w:eastAsia="Calibri" w:hAnsi="Calibri" w:cs="Calibri"/>
          <w:highlight w:val="yellow"/>
          <w:u w:val="single"/>
        </w:rPr>
        <w:t xml:space="preserve"> Every school will have a minimum 1.0 School Social Worker. </w:t>
      </w:r>
      <w:r>
        <w:rPr>
          <w:rFonts w:ascii="Calibri" w:eastAsia="Calibri" w:hAnsi="Calibri" w:cs="Calibri"/>
          <w:highlight w:val="white"/>
          <w:u w:val="single"/>
        </w:rPr>
        <w:t xml:space="preserve"> </w:t>
      </w:r>
      <w:r>
        <w:rPr>
          <w:rFonts w:ascii="Calibri" w:eastAsia="Calibri" w:hAnsi="Calibri" w:cs="Calibri"/>
        </w:rPr>
        <w:t>It is recommended that staffing caseloads of school social workers follow a ra</w:t>
      </w:r>
      <w:r>
        <w:rPr>
          <w:rFonts w:ascii="Calibri" w:eastAsia="Calibri" w:hAnsi="Calibri" w:cs="Calibri"/>
        </w:rPr>
        <w:t xml:space="preserve">tio of 1:600 </w:t>
      </w:r>
      <w:proofErr w:type="gramStart"/>
      <w:r>
        <w:rPr>
          <w:rFonts w:ascii="Calibri" w:eastAsia="Calibri" w:hAnsi="Calibri" w:cs="Calibri"/>
        </w:rPr>
        <w:t>as a guideline at all general education settings</w:t>
      </w:r>
      <w:proofErr w:type="gramEnd"/>
      <w:r>
        <w:rPr>
          <w:rFonts w:ascii="Calibri" w:eastAsia="Calibri" w:hAnsi="Calibri" w:cs="Calibri"/>
        </w:rPr>
        <w:t xml:space="preserve"> across all grade levels.  </w:t>
      </w:r>
      <w:r>
        <w:rPr>
          <w:rFonts w:ascii="Calibri" w:eastAsia="Calibri" w:hAnsi="Calibri" w:cs="Calibri"/>
          <w:strike/>
          <w:highlight w:val="yellow"/>
        </w:rPr>
        <w:t>This does not include special education allocations to school for citywide special education programs</w:t>
      </w:r>
      <w:r>
        <w:rPr>
          <w:rFonts w:ascii="Calibri" w:eastAsia="Calibri" w:hAnsi="Calibri" w:cs="Calibri"/>
          <w:highlight w:val="yellow"/>
        </w:rPr>
        <w:t>.</w:t>
      </w:r>
      <w:r>
        <w:rPr>
          <w:rFonts w:ascii="Calibri" w:eastAsia="Calibri" w:hAnsi="Calibri" w:cs="Calibri"/>
          <w:highlight w:val="yellow"/>
          <w:u w:val="single"/>
        </w:rPr>
        <w:t xml:space="preserve"> Caseloads for school social workers shall follow a ratio of 1:250</w:t>
      </w:r>
      <w:r>
        <w:rPr>
          <w:rFonts w:ascii="Calibri" w:eastAsia="Calibri" w:hAnsi="Calibri" w:cs="Calibri"/>
          <w:highlight w:val="yellow"/>
          <w:u w:val="single"/>
        </w:rPr>
        <w:t xml:space="preserve"> at the 10% of elementary and Pre-K-8 schools with the highest proportion of students who qualify for educational benefits. If the District is unable to fill a social </w:t>
      </w:r>
      <w:proofErr w:type="gramStart"/>
      <w:r>
        <w:rPr>
          <w:rFonts w:ascii="Calibri" w:eastAsia="Calibri" w:hAnsi="Calibri" w:cs="Calibri"/>
          <w:highlight w:val="yellow"/>
          <w:u w:val="single"/>
        </w:rPr>
        <w:t>worker</w:t>
      </w:r>
      <w:proofErr w:type="gramEnd"/>
      <w:r>
        <w:rPr>
          <w:rFonts w:ascii="Calibri" w:eastAsia="Calibri" w:hAnsi="Calibri" w:cs="Calibri"/>
          <w:highlight w:val="yellow"/>
          <w:u w:val="single"/>
        </w:rPr>
        <w:t xml:space="preserve"> vacancy it will not be considered a violation of this article and will not be subj</w:t>
      </w:r>
      <w:r>
        <w:rPr>
          <w:rFonts w:ascii="Calibri" w:eastAsia="Calibri" w:hAnsi="Calibri" w:cs="Calibri"/>
          <w:highlight w:val="yellow"/>
          <w:u w:val="single"/>
        </w:rPr>
        <w:t xml:space="preserve">ect to grievance. </w:t>
      </w:r>
      <w:r>
        <w:rPr>
          <w:rFonts w:ascii="Calibri" w:eastAsia="Calibri" w:hAnsi="Calibri" w:cs="Calibri"/>
          <w:highlight w:val="white"/>
          <w:u w:val="single"/>
        </w:rPr>
        <w:t xml:space="preserve"> </w:t>
      </w:r>
    </w:p>
    <w:p w:rsidR="00260E4E" w:rsidRDefault="0013031A">
      <w:pPr>
        <w:spacing w:after="60"/>
        <w:ind w:left="1800"/>
        <w:rPr>
          <w:rFonts w:ascii="Calibri" w:eastAsia="Calibri" w:hAnsi="Calibri" w:cs="Calibri"/>
          <w:highlight w:val="cyan"/>
          <w:u w:val="single"/>
        </w:rPr>
      </w:pPr>
      <w:r>
        <w:rPr>
          <w:rFonts w:ascii="Calibri" w:eastAsia="Calibri" w:hAnsi="Calibri" w:cs="Calibri"/>
          <w:b/>
          <w:highlight w:val="white"/>
        </w:rPr>
        <w:t xml:space="preserve">Special Education Resource Teachers: </w:t>
      </w:r>
      <w:r>
        <w:rPr>
          <w:rFonts w:ascii="Calibri" w:eastAsia="Calibri" w:hAnsi="Calibri" w:cs="Calibri"/>
          <w:highlight w:val="white"/>
        </w:rPr>
        <w:t xml:space="preserve"> </w:t>
      </w:r>
      <w:r>
        <w:rPr>
          <w:rFonts w:ascii="Calibri" w:eastAsia="Calibri" w:hAnsi="Calibri" w:cs="Calibri"/>
          <w:strike/>
          <w:highlight w:val="yellow"/>
        </w:rPr>
        <w:t xml:space="preserve">The District shall require buildings to staff special education resource teachers at a ratio of 1:20 but no greater than 1:23 students during the spring budget allocation staffing process.  The Special Education Department shall enforce this ratio through </w:t>
      </w:r>
      <w:r>
        <w:rPr>
          <w:rFonts w:ascii="Calibri" w:eastAsia="Calibri" w:hAnsi="Calibri" w:cs="Calibri"/>
          <w:strike/>
          <w:highlight w:val="yellow"/>
        </w:rPr>
        <w:t>the budget tie-out process.  The District will work toward the reduction of maximum recommended caseloads for Special Education Resource Teachers from 1:23 to 1:20 as budget constraints allow.</w:t>
      </w:r>
      <w:r>
        <w:rPr>
          <w:rFonts w:ascii="Calibri" w:eastAsia="Calibri" w:hAnsi="Calibri" w:cs="Calibri"/>
          <w:highlight w:val="yellow"/>
        </w:rPr>
        <w:t xml:space="preserve"> </w:t>
      </w:r>
      <w:r>
        <w:rPr>
          <w:rFonts w:ascii="Calibri" w:eastAsia="Calibri" w:hAnsi="Calibri" w:cs="Calibri"/>
          <w:highlight w:val="yellow"/>
          <w:u w:val="single"/>
        </w:rPr>
        <w:t xml:space="preserve"> The District shall require sites to follow MPS School Board Po</w:t>
      </w:r>
      <w:r>
        <w:rPr>
          <w:rFonts w:ascii="Calibri" w:eastAsia="Calibri" w:hAnsi="Calibri" w:cs="Calibri"/>
          <w:highlight w:val="yellow"/>
          <w:u w:val="single"/>
        </w:rPr>
        <w:t>licy 5701 for staffing Special Education Resource Teachers.  The Special Education Department shall enforce the formula through the budget tie-out process.  The District shall take all reasonable actions to finalize student placement decisions before budge</w:t>
      </w:r>
      <w:r>
        <w:rPr>
          <w:rFonts w:ascii="Calibri" w:eastAsia="Calibri" w:hAnsi="Calibri" w:cs="Calibri"/>
          <w:highlight w:val="yellow"/>
          <w:u w:val="single"/>
        </w:rPr>
        <w:t xml:space="preserve">t tie-out to enable accurate data for determining student and staffing needs.  Both parties acknowledge that additional placements </w:t>
      </w:r>
      <w:proofErr w:type="gramStart"/>
      <w:r>
        <w:rPr>
          <w:rFonts w:ascii="Calibri" w:eastAsia="Calibri" w:hAnsi="Calibri" w:cs="Calibri"/>
          <w:highlight w:val="yellow"/>
          <w:u w:val="single"/>
        </w:rPr>
        <w:t>may be needed</w:t>
      </w:r>
      <w:proofErr w:type="gramEnd"/>
      <w:r>
        <w:rPr>
          <w:rFonts w:ascii="Calibri" w:eastAsia="Calibri" w:hAnsi="Calibri" w:cs="Calibri"/>
          <w:highlight w:val="yellow"/>
          <w:u w:val="single"/>
        </w:rPr>
        <w:t xml:space="preserve">.  </w:t>
      </w:r>
      <w:r>
        <w:rPr>
          <w:rFonts w:ascii="Calibri" w:eastAsia="Calibri" w:hAnsi="Calibri" w:cs="Calibri"/>
          <w:highlight w:val="cyan"/>
          <w:u w:val="single"/>
        </w:rPr>
        <w:t xml:space="preserve"> If a Special Education Resource Teacher reaches a caseload of 23, an additional 55 minutes of due process ti</w:t>
      </w:r>
      <w:r>
        <w:rPr>
          <w:rFonts w:ascii="Calibri" w:eastAsia="Calibri" w:hAnsi="Calibri" w:cs="Calibri"/>
          <w:highlight w:val="cyan"/>
          <w:u w:val="single"/>
        </w:rPr>
        <w:t xml:space="preserve">me daily </w:t>
      </w:r>
      <w:proofErr w:type="gramStart"/>
      <w:r>
        <w:rPr>
          <w:rFonts w:ascii="Calibri" w:eastAsia="Calibri" w:hAnsi="Calibri" w:cs="Calibri"/>
          <w:highlight w:val="cyan"/>
          <w:u w:val="single"/>
        </w:rPr>
        <w:t>will be provided</w:t>
      </w:r>
      <w:proofErr w:type="gramEnd"/>
      <w:r>
        <w:rPr>
          <w:rFonts w:ascii="Calibri" w:eastAsia="Calibri" w:hAnsi="Calibri" w:cs="Calibri"/>
          <w:highlight w:val="cyan"/>
          <w:u w:val="single"/>
        </w:rPr>
        <w:t>.</w:t>
      </w:r>
    </w:p>
    <w:p w:rsidR="00260E4E" w:rsidRDefault="0013031A">
      <w:pPr>
        <w:spacing w:after="60"/>
        <w:ind w:left="1800"/>
        <w:rPr>
          <w:rFonts w:ascii="Calibri" w:eastAsia="Calibri" w:hAnsi="Calibri" w:cs="Calibri"/>
        </w:rPr>
      </w:pPr>
      <w:r>
        <w:rPr>
          <w:rFonts w:ascii="Calibri" w:eastAsia="Calibri" w:hAnsi="Calibri" w:cs="Calibri"/>
          <w:b/>
        </w:rPr>
        <w:t xml:space="preserve">Speech Language Clinicians:  </w:t>
      </w:r>
      <w:r>
        <w:rPr>
          <w:rFonts w:ascii="Calibri" w:eastAsia="Calibri" w:hAnsi="Calibri" w:cs="Calibri"/>
        </w:rPr>
        <w:t xml:space="preserve">It </w:t>
      </w:r>
      <w:proofErr w:type="gramStart"/>
      <w:r>
        <w:rPr>
          <w:rFonts w:ascii="Calibri" w:eastAsia="Calibri" w:hAnsi="Calibri" w:cs="Calibri"/>
        </w:rPr>
        <w:t>is recommended</w:t>
      </w:r>
      <w:proofErr w:type="gramEnd"/>
      <w:r>
        <w:rPr>
          <w:rFonts w:ascii="Calibri" w:eastAsia="Calibri" w:hAnsi="Calibri" w:cs="Calibri"/>
        </w:rPr>
        <w:t xml:space="preserve"> that the District staff speech language clinicians at a ratio no greater than 1:23 students.</w:t>
      </w:r>
    </w:p>
    <w:p w:rsidR="00260E4E" w:rsidRDefault="0013031A">
      <w:pPr>
        <w:spacing w:before="240" w:after="240"/>
        <w:ind w:left="1800"/>
        <w:rPr>
          <w:rFonts w:ascii="Calibri" w:eastAsia="Calibri" w:hAnsi="Calibri" w:cs="Calibri"/>
          <w:b/>
        </w:rPr>
      </w:pPr>
      <w:r>
        <w:rPr>
          <w:rFonts w:ascii="Calibri" w:eastAsia="Calibri" w:hAnsi="Calibri" w:cs="Calibri"/>
          <w:b/>
        </w:rPr>
        <w:t xml:space="preserve">Vision Services Teachers:  </w:t>
      </w:r>
      <w:r>
        <w:rPr>
          <w:rFonts w:ascii="Calibri" w:eastAsia="Calibri" w:hAnsi="Calibri" w:cs="Calibri"/>
        </w:rPr>
        <w:t xml:space="preserve">It </w:t>
      </w:r>
      <w:proofErr w:type="gramStart"/>
      <w:r>
        <w:rPr>
          <w:rFonts w:ascii="Calibri" w:eastAsia="Calibri" w:hAnsi="Calibri" w:cs="Calibri"/>
        </w:rPr>
        <w:t>is recommended</w:t>
      </w:r>
      <w:proofErr w:type="gramEnd"/>
      <w:r>
        <w:rPr>
          <w:rFonts w:ascii="Calibri" w:eastAsia="Calibri" w:hAnsi="Calibri" w:cs="Calibri"/>
        </w:rPr>
        <w:t xml:space="preserve"> that staffing caseloads of vision services t</w:t>
      </w:r>
      <w:r>
        <w:rPr>
          <w:rFonts w:ascii="Calibri" w:eastAsia="Calibri" w:hAnsi="Calibri" w:cs="Calibri"/>
        </w:rPr>
        <w:t>eachers follow a ratio of 1:22.</w:t>
      </w:r>
    </w:p>
    <w:p w:rsidR="00260E4E" w:rsidRDefault="0013031A">
      <w:pPr>
        <w:spacing w:after="60"/>
        <w:rPr>
          <w:rFonts w:ascii="Calibri" w:eastAsia="Calibri" w:hAnsi="Calibri" w:cs="Calibri"/>
          <w:b/>
        </w:rPr>
      </w:pPr>
      <w:r>
        <w:rPr>
          <w:rFonts w:ascii="Calibri" w:eastAsia="Calibri" w:hAnsi="Calibri" w:cs="Calibri"/>
          <w:b/>
        </w:rPr>
        <w:t xml:space="preserve">12.2.2  </w:t>
      </w:r>
      <w:r>
        <w:rPr>
          <w:rFonts w:ascii="Calibri" w:eastAsia="Calibri" w:hAnsi="Calibri" w:cs="Calibri"/>
          <w:b/>
        </w:rPr>
        <w:tab/>
        <w:t>Licensed School Counselors Caseload Allocation</w:t>
      </w:r>
    </w:p>
    <w:p w:rsidR="00260E4E" w:rsidRDefault="0013031A">
      <w:pPr>
        <w:spacing w:before="240" w:after="240"/>
        <w:rPr>
          <w:rFonts w:ascii="Calibri" w:eastAsia="Calibri" w:hAnsi="Calibri" w:cs="Calibri"/>
        </w:rPr>
      </w:pPr>
      <w:r>
        <w:rPr>
          <w:rFonts w:ascii="Calibri" w:eastAsia="Calibri" w:hAnsi="Calibri" w:cs="Calibri"/>
          <w:b/>
        </w:rPr>
        <w:t>Licensed School Counselors:</w:t>
      </w:r>
      <w:r>
        <w:rPr>
          <w:rFonts w:ascii="Calibri" w:eastAsia="Calibri" w:hAnsi="Calibri" w:cs="Calibri"/>
        </w:rPr>
        <w:t xml:space="preserve">  It is recommended that the District staff licensed school counselors at a 1:250 ratio for secondary </w:t>
      </w:r>
      <w:proofErr w:type="gramStart"/>
      <w:r>
        <w:rPr>
          <w:rFonts w:ascii="Calibri" w:eastAsia="Calibri" w:hAnsi="Calibri" w:cs="Calibri"/>
        </w:rPr>
        <w:t>counselors.</w:t>
      </w:r>
      <w:r>
        <w:rPr>
          <w:rFonts w:ascii="Calibri" w:eastAsia="Calibri" w:hAnsi="Calibri" w:cs="Calibri"/>
          <w:strike/>
          <w:highlight w:val="yellow"/>
        </w:rPr>
        <w:t>,</w:t>
      </w:r>
      <w:proofErr w:type="gramEnd"/>
      <w:r>
        <w:rPr>
          <w:rFonts w:ascii="Calibri" w:eastAsia="Calibri" w:hAnsi="Calibri" w:cs="Calibri"/>
          <w:strike/>
          <w:highlight w:val="yellow"/>
        </w:rPr>
        <w:t xml:space="preserve"> and 1:400 for elementary c</w:t>
      </w:r>
      <w:r>
        <w:rPr>
          <w:rFonts w:ascii="Calibri" w:eastAsia="Calibri" w:hAnsi="Calibri" w:cs="Calibri"/>
          <w:strike/>
          <w:highlight w:val="yellow"/>
        </w:rPr>
        <w:t>ounselors</w:t>
      </w:r>
      <w:r>
        <w:rPr>
          <w:rFonts w:ascii="Calibri" w:eastAsia="Calibri" w:hAnsi="Calibri" w:cs="Calibri"/>
        </w:rPr>
        <w:t xml:space="preserve">. </w:t>
      </w:r>
      <w:r>
        <w:rPr>
          <w:rFonts w:ascii="Calibri" w:eastAsia="Calibri" w:hAnsi="Calibri" w:cs="Calibri"/>
          <w:highlight w:val="yellow"/>
        </w:rPr>
        <w:t xml:space="preserve"> </w:t>
      </w:r>
      <w:r>
        <w:rPr>
          <w:rFonts w:ascii="Calibri" w:eastAsia="Calibri" w:hAnsi="Calibri" w:cs="Calibri"/>
          <w:highlight w:val="yellow"/>
          <w:u w:val="single"/>
        </w:rPr>
        <w:t xml:space="preserve">Licensed School Counselors shall follow a ratio of 1:250 at secondary schools with a student population of 70% or above qualifying for educational benefits.  If the District is unable to fill a </w:t>
      </w:r>
      <w:proofErr w:type="gramStart"/>
      <w:r>
        <w:rPr>
          <w:rFonts w:ascii="Calibri" w:eastAsia="Calibri" w:hAnsi="Calibri" w:cs="Calibri"/>
          <w:highlight w:val="yellow"/>
          <w:u w:val="single"/>
        </w:rPr>
        <w:t>counselor</w:t>
      </w:r>
      <w:proofErr w:type="gramEnd"/>
      <w:r>
        <w:rPr>
          <w:rFonts w:ascii="Calibri" w:eastAsia="Calibri" w:hAnsi="Calibri" w:cs="Calibri"/>
          <w:highlight w:val="yellow"/>
          <w:u w:val="single"/>
        </w:rPr>
        <w:t xml:space="preserve"> vacancy it will not be considered a viol</w:t>
      </w:r>
      <w:r>
        <w:rPr>
          <w:rFonts w:ascii="Calibri" w:eastAsia="Calibri" w:hAnsi="Calibri" w:cs="Calibri"/>
          <w:highlight w:val="yellow"/>
          <w:u w:val="single"/>
        </w:rPr>
        <w:t>ation of this article and will not be subject to grievance.</w:t>
      </w:r>
    </w:p>
    <w:p w:rsidR="00260E4E" w:rsidRDefault="0013031A">
      <w:pPr>
        <w:spacing w:before="240" w:line="240" w:lineRule="auto"/>
        <w:rPr>
          <w:rFonts w:ascii="Calibri" w:eastAsia="Calibri" w:hAnsi="Calibri" w:cs="Calibri"/>
          <w:highlight w:val="yellow"/>
        </w:rPr>
      </w:pPr>
      <w:r>
        <w:rPr>
          <w:rFonts w:ascii="Calibri" w:eastAsia="Calibri" w:hAnsi="Calibri" w:cs="Calibri"/>
          <w:highlight w:val="yellow"/>
        </w:rPr>
        <w:t xml:space="preserve">If specific caseloads for social workers and counselors exceed the established caps, </w:t>
      </w:r>
      <w:proofErr w:type="gramStart"/>
      <w:r>
        <w:rPr>
          <w:rFonts w:ascii="Calibri" w:eastAsia="Calibri" w:hAnsi="Calibri" w:cs="Calibri"/>
          <w:highlight w:val="yellow"/>
        </w:rPr>
        <w:t>one of the following options may be implemented by the District</w:t>
      </w:r>
      <w:proofErr w:type="gramEnd"/>
      <w:r>
        <w:rPr>
          <w:rFonts w:ascii="Calibri" w:eastAsia="Calibri" w:hAnsi="Calibri" w:cs="Calibri"/>
          <w:highlight w:val="yellow"/>
        </w:rPr>
        <w:t xml:space="preserve"> with the goal being a cost-neutral option:</w:t>
      </w:r>
    </w:p>
    <w:p w:rsidR="00260E4E" w:rsidRDefault="00260E4E">
      <w:pPr>
        <w:spacing w:before="240" w:line="240" w:lineRule="auto"/>
        <w:rPr>
          <w:rFonts w:ascii="Calibri" w:eastAsia="Calibri" w:hAnsi="Calibri" w:cs="Calibri"/>
          <w:highlight w:val="yellow"/>
        </w:rPr>
      </w:pPr>
    </w:p>
    <w:p w:rsidR="00260E4E" w:rsidRDefault="0013031A">
      <w:pPr>
        <w:numPr>
          <w:ilvl w:val="0"/>
          <w:numId w:val="4"/>
        </w:numPr>
        <w:spacing w:line="240" w:lineRule="auto"/>
        <w:rPr>
          <w:rFonts w:ascii="Calibri" w:eastAsia="Calibri" w:hAnsi="Calibri" w:cs="Calibri"/>
          <w:highlight w:val="yellow"/>
        </w:rPr>
      </w:pPr>
      <w:r>
        <w:rPr>
          <w:rFonts w:ascii="Calibri" w:eastAsia="Calibri" w:hAnsi="Calibri" w:cs="Calibri"/>
          <w:highlight w:val="yellow"/>
        </w:rPr>
        <w:t xml:space="preserve"> Balancing caseloads among other social workers and counselors</w:t>
      </w:r>
    </w:p>
    <w:p w:rsidR="00260E4E" w:rsidRDefault="0013031A">
      <w:pPr>
        <w:numPr>
          <w:ilvl w:val="0"/>
          <w:numId w:val="4"/>
        </w:numPr>
        <w:spacing w:line="240" w:lineRule="auto"/>
        <w:rPr>
          <w:rFonts w:ascii="Calibri" w:eastAsia="Calibri" w:hAnsi="Calibri" w:cs="Calibri"/>
          <w:highlight w:val="yellow"/>
        </w:rPr>
      </w:pPr>
      <w:r>
        <w:rPr>
          <w:rFonts w:ascii="Calibri" w:eastAsia="Calibri" w:hAnsi="Calibri" w:cs="Calibri"/>
          <w:highlight w:val="yellow"/>
        </w:rPr>
        <w:t>Adding licensed staff through the staff adjustment process</w:t>
      </w:r>
    </w:p>
    <w:p w:rsidR="00260E4E" w:rsidRDefault="0013031A">
      <w:pPr>
        <w:numPr>
          <w:ilvl w:val="0"/>
          <w:numId w:val="4"/>
        </w:numPr>
        <w:spacing w:line="240" w:lineRule="auto"/>
        <w:rPr>
          <w:rFonts w:ascii="Calibri" w:eastAsia="Calibri" w:hAnsi="Calibri" w:cs="Calibri"/>
          <w:highlight w:val="yellow"/>
        </w:rPr>
      </w:pPr>
      <w:r>
        <w:rPr>
          <w:rFonts w:ascii="Calibri" w:eastAsia="Calibri" w:hAnsi="Calibri" w:cs="Calibri"/>
          <w:highlight w:val="yellow"/>
        </w:rPr>
        <w:lastRenderedPageBreak/>
        <w:t>Reducing non-instructional duties</w:t>
      </w:r>
    </w:p>
    <w:p w:rsidR="00260E4E" w:rsidRDefault="0013031A">
      <w:pPr>
        <w:numPr>
          <w:ilvl w:val="0"/>
          <w:numId w:val="4"/>
        </w:numPr>
        <w:spacing w:line="240" w:lineRule="auto"/>
        <w:rPr>
          <w:rFonts w:ascii="Calibri" w:eastAsia="Calibri" w:hAnsi="Calibri" w:cs="Calibri"/>
          <w:highlight w:val="yellow"/>
        </w:rPr>
      </w:pPr>
      <w:r>
        <w:rPr>
          <w:rFonts w:ascii="Calibri" w:eastAsia="Calibri" w:hAnsi="Calibri" w:cs="Calibri"/>
          <w:highlight w:val="yellow"/>
        </w:rPr>
        <w:t xml:space="preserve"> Other methods created collaboratively by the site, District, and MFT</w:t>
      </w:r>
    </w:p>
    <w:p w:rsidR="00260E4E" w:rsidRDefault="0013031A">
      <w:pPr>
        <w:numPr>
          <w:ilvl w:val="0"/>
          <w:numId w:val="4"/>
        </w:numPr>
        <w:spacing w:line="240" w:lineRule="auto"/>
        <w:rPr>
          <w:rFonts w:ascii="Calibri" w:eastAsia="Calibri" w:hAnsi="Calibri" w:cs="Calibri"/>
          <w:highlight w:val="yellow"/>
        </w:rPr>
      </w:pPr>
      <w:r>
        <w:rPr>
          <w:rFonts w:ascii="Calibri" w:eastAsia="Calibri" w:hAnsi="Calibri" w:cs="Calibri"/>
          <w:highlight w:val="yellow"/>
        </w:rPr>
        <w:t>At the end of the year, if a s</w:t>
      </w:r>
      <w:r>
        <w:rPr>
          <w:rFonts w:ascii="Calibri" w:eastAsia="Calibri" w:hAnsi="Calibri" w:cs="Calibri"/>
          <w:highlight w:val="yellow"/>
        </w:rPr>
        <w:t>chool ADM report indicates that the average number of students for the school year exceeded the established cap set forth above, the social worker or counselor shall receive a $1000 stipend.</w:t>
      </w:r>
    </w:p>
    <w:p w:rsidR="00260E4E" w:rsidRDefault="0013031A">
      <w:pPr>
        <w:spacing w:before="240" w:line="240" w:lineRule="auto"/>
        <w:rPr>
          <w:rFonts w:ascii="Calibri" w:eastAsia="Calibri" w:hAnsi="Calibri" w:cs="Calibri"/>
          <w:highlight w:val="yellow"/>
        </w:rPr>
      </w:pPr>
      <w:r>
        <w:rPr>
          <w:rFonts w:ascii="Calibri" w:eastAsia="Calibri" w:hAnsi="Calibri" w:cs="Calibri"/>
          <w:highlight w:val="yellow"/>
        </w:rPr>
        <w:t xml:space="preserve"> MPS will implement the solutions and communicate them to affecte</w:t>
      </w:r>
      <w:r>
        <w:rPr>
          <w:rFonts w:ascii="Calibri" w:eastAsia="Calibri" w:hAnsi="Calibri" w:cs="Calibri"/>
          <w:highlight w:val="yellow"/>
        </w:rPr>
        <w:t>d staff</w:t>
      </w:r>
      <w:r>
        <w:rPr>
          <w:rFonts w:ascii="Calibri" w:eastAsia="Calibri" w:hAnsi="Calibri" w:cs="Calibri"/>
          <w:strike/>
          <w:highlight w:val="yellow"/>
        </w:rPr>
        <w:t>.</w:t>
      </w:r>
    </w:p>
    <w:p w:rsidR="00260E4E" w:rsidRDefault="0013031A">
      <w:pPr>
        <w:spacing w:before="240" w:after="240"/>
        <w:rPr>
          <w:rFonts w:ascii="Calibri" w:eastAsia="Calibri" w:hAnsi="Calibri" w:cs="Calibri"/>
          <w:highlight w:val="yellow"/>
        </w:rPr>
      </w:pPr>
      <w:r>
        <w:rPr>
          <w:rFonts w:ascii="Calibri" w:eastAsia="Calibri" w:hAnsi="Calibri" w:cs="Calibri"/>
          <w:highlight w:val="yellow"/>
        </w:rPr>
        <w:t xml:space="preserve">MPS and MFT agree that caseload caps will be reviewed and adjusted if MPS’ instructional model evolves and new models </w:t>
      </w:r>
      <w:proofErr w:type="gramStart"/>
      <w:r>
        <w:rPr>
          <w:rFonts w:ascii="Calibri" w:eastAsia="Calibri" w:hAnsi="Calibri" w:cs="Calibri"/>
          <w:highlight w:val="yellow"/>
        </w:rPr>
        <w:t>are created</w:t>
      </w:r>
      <w:proofErr w:type="gramEnd"/>
      <w:r>
        <w:rPr>
          <w:rFonts w:ascii="Calibri" w:eastAsia="Calibri" w:hAnsi="Calibri" w:cs="Calibri"/>
          <w:highlight w:val="yellow"/>
        </w:rPr>
        <w:t>.</w:t>
      </w:r>
    </w:p>
    <w:p w:rsidR="00260E4E" w:rsidRDefault="0013031A">
      <w:pPr>
        <w:rPr>
          <w:rFonts w:ascii="Calibri" w:eastAsia="Calibri" w:hAnsi="Calibri" w:cs="Calibri"/>
          <w:highlight w:val="yellow"/>
        </w:rPr>
      </w:pPr>
      <w:r>
        <w:rPr>
          <w:rFonts w:ascii="Calibri" w:eastAsia="Calibri" w:hAnsi="Calibri" w:cs="Calibri"/>
          <w:highlight w:val="yellow"/>
        </w:rPr>
        <w:t>The caseload cap provision will not apply if any of the following apply:</w:t>
      </w:r>
    </w:p>
    <w:p w:rsidR="00260E4E" w:rsidRDefault="0013031A">
      <w:pPr>
        <w:numPr>
          <w:ilvl w:val="0"/>
          <w:numId w:val="5"/>
        </w:numPr>
        <w:rPr>
          <w:rFonts w:ascii="Calibri" w:eastAsia="Calibri" w:hAnsi="Calibri" w:cs="Calibri"/>
          <w:highlight w:val="yellow"/>
        </w:rPr>
      </w:pPr>
      <w:r>
        <w:rPr>
          <w:rFonts w:ascii="Calibri" w:eastAsia="Calibri" w:hAnsi="Calibri" w:cs="Calibri"/>
          <w:highlight w:val="yellow"/>
        </w:rPr>
        <w:t xml:space="preserve">The District fails to renew any operating, </w:t>
      </w:r>
      <w:r>
        <w:rPr>
          <w:rFonts w:ascii="Calibri" w:eastAsia="Calibri" w:hAnsi="Calibri" w:cs="Calibri"/>
          <w:highlight w:val="yellow"/>
        </w:rPr>
        <w:t>class size, capital projects, or other voter approved referendum.</w:t>
      </w:r>
    </w:p>
    <w:p w:rsidR="00260E4E" w:rsidRDefault="0013031A">
      <w:pPr>
        <w:numPr>
          <w:ilvl w:val="0"/>
          <w:numId w:val="5"/>
        </w:numPr>
        <w:rPr>
          <w:rFonts w:ascii="Calibri" w:eastAsia="Calibri" w:hAnsi="Calibri" w:cs="Calibri"/>
          <w:highlight w:val="yellow"/>
        </w:rPr>
      </w:pPr>
      <w:r>
        <w:rPr>
          <w:rFonts w:ascii="Calibri" w:eastAsia="Calibri" w:hAnsi="Calibri" w:cs="Calibri"/>
          <w:highlight w:val="yellow"/>
        </w:rPr>
        <w:t>Average Daily Membership (ADM) falls below 25,000 as reported by the Minnesota Department of Education.</w:t>
      </w:r>
    </w:p>
    <w:p w:rsidR="00260E4E" w:rsidRDefault="0013031A">
      <w:pPr>
        <w:numPr>
          <w:ilvl w:val="0"/>
          <w:numId w:val="5"/>
        </w:numPr>
        <w:rPr>
          <w:rFonts w:ascii="Calibri" w:eastAsia="Calibri" w:hAnsi="Calibri" w:cs="Calibri"/>
          <w:highlight w:val="yellow"/>
        </w:rPr>
      </w:pPr>
      <w:r>
        <w:rPr>
          <w:rFonts w:ascii="Calibri" w:eastAsia="Calibri" w:hAnsi="Calibri" w:cs="Calibri"/>
          <w:highlight w:val="yellow"/>
        </w:rPr>
        <w:t>The percentage of students who qualify for educational benefits within the district fa</w:t>
      </w:r>
      <w:r>
        <w:rPr>
          <w:rFonts w:ascii="Calibri" w:eastAsia="Calibri" w:hAnsi="Calibri" w:cs="Calibri"/>
          <w:highlight w:val="yellow"/>
        </w:rPr>
        <w:t>ll below the state average.</w:t>
      </w:r>
    </w:p>
    <w:p w:rsidR="00260E4E" w:rsidRDefault="0013031A">
      <w:pPr>
        <w:numPr>
          <w:ilvl w:val="0"/>
          <w:numId w:val="5"/>
        </w:numPr>
        <w:rPr>
          <w:rFonts w:ascii="Calibri" w:eastAsia="Calibri" w:hAnsi="Calibri" w:cs="Calibri"/>
          <w:highlight w:val="yellow"/>
        </w:rPr>
      </w:pPr>
      <w:r>
        <w:rPr>
          <w:rFonts w:ascii="Calibri" w:eastAsia="Calibri" w:hAnsi="Calibri" w:cs="Calibri"/>
          <w:highlight w:val="yellow"/>
        </w:rPr>
        <w:t>Moody’s, Standard and Poor’s (S&amp;P) or Fitch Ratings (Fitch) lowers its rating on District debt or rates any district bond issue at or below the following grades:</w:t>
      </w:r>
    </w:p>
    <w:p w:rsidR="00260E4E" w:rsidRDefault="0013031A">
      <w:pPr>
        <w:numPr>
          <w:ilvl w:val="1"/>
          <w:numId w:val="5"/>
        </w:numPr>
        <w:rPr>
          <w:rFonts w:ascii="Calibri" w:eastAsia="Calibri" w:hAnsi="Calibri" w:cs="Calibri"/>
          <w:highlight w:val="yellow"/>
        </w:rPr>
      </w:pPr>
      <w:r>
        <w:rPr>
          <w:rFonts w:ascii="Calibri" w:eastAsia="Calibri" w:hAnsi="Calibri" w:cs="Calibri"/>
          <w:highlight w:val="yellow"/>
        </w:rPr>
        <w:t>Moody’s: Baaa1</w:t>
      </w:r>
    </w:p>
    <w:p w:rsidR="00260E4E" w:rsidRDefault="0013031A">
      <w:pPr>
        <w:numPr>
          <w:ilvl w:val="1"/>
          <w:numId w:val="5"/>
        </w:numPr>
        <w:rPr>
          <w:rFonts w:ascii="Calibri" w:eastAsia="Calibri" w:hAnsi="Calibri" w:cs="Calibri"/>
          <w:highlight w:val="yellow"/>
        </w:rPr>
      </w:pPr>
      <w:r>
        <w:rPr>
          <w:rFonts w:ascii="Calibri" w:eastAsia="Calibri" w:hAnsi="Calibri" w:cs="Calibri"/>
          <w:highlight w:val="yellow"/>
        </w:rPr>
        <w:t>S&amp;P: BBB+</w:t>
      </w:r>
    </w:p>
    <w:p w:rsidR="00260E4E" w:rsidRDefault="0013031A">
      <w:pPr>
        <w:numPr>
          <w:ilvl w:val="1"/>
          <w:numId w:val="5"/>
        </w:numPr>
        <w:rPr>
          <w:rFonts w:ascii="Calibri" w:eastAsia="Calibri" w:hAnsi="Calibri" w:cs="Calibri"/>
          <w:highlight w:val="yellow"/>
        </w:rPr>
      </w:pPr>
      <w:r>
        <w:rPr>
          <w:rFonts w:ascii="Calibri" w:eastAsia="Calibri" w:hAnsi="Calibri" w:cs="Calibri"/>
          <w:highlight w:val="yellow"/>
        </w:rPr>
        <w:t>Fitch: BBB+</w:t>
      </w:r>
    </w:p>
    <w:p w:rsidR="00260E4E" w:rsidRDefault="0013031A">
      <w:pPr>
        <w:numPr>
          <w:ilvl w:val="0"/>
          <w:numId w:val="5"/>
        </w:numPr>
        <w:rPr>
          <w:rFonts w:ascii="Calibri" w:eastAsia="Calibri" w:hAnsi="Calibri" w:cs="Calibri"/>
          <w:highlight w:val="yellow"/>
        </w:rPr>
      </w:pPr>
      <w:r>
        <w:rPr>
          <w:rFonts w:ascii="Calibri" w:eastAsia="Calibri" w:hAnsi="Calibri" w:cs="Calibri"/>
          <w:highlight w:val="yellow"/>
        </w:rPr>
        <w:t>The District is in statutory operating debt (Statut</w:t>
      </w:r>
      <w:r>
        <w:rPr>
          <w:rFonts w:ascii="Calibri" w:eastAsia="Calibri" w:hAnsi="Calibri" w:cs="Calibri"/>
          <w:color w:val="3C4043"/>
          <w:highlight w:val="yellow"/>
        </w:rPr>
        <w:t xml:space="preserve">e: </w:t>
      </w:r>
      <w:r>
        <w:rPr>
          <w:rFonts w:ascii="Calibri" w:eastAsia="Calibri" w:hAnsi="Calibri" w:cs="Calibri"/>
          <w:b/>
          <w:color w:val="3C4043"/>
          <w:highlight w:val="yellow"/>
        </w:rPr>
        <w:t xml:space="preserve"> </w:t>
      </w:r>
      <w:hyperlink r:id="rId8">
        <w:r>
          <w:rPr>
            <w:rFonts w:ascii="Calibri" w:eastAsia="Calibri" w:hAnsi="Calibri" w:cs="Calibri"/>
            <w:color w:val="3C4043"/>
            <w:highlight w:val="yellow"/>
          </w:rPr>
          <w:t>MN Stat § 123B.81</w:t>
        </w:r>
      </w:hyperlink>
      <w:r>
        <w:rPr>
          <w:rFonts w:ascii="Calibri" w:eastAsia="Calibri" w:hAnsi="Calibri" w:cs="Calibri"/>
          <w:color w:val="3C4043"/>
          <w:highlight w:val="yellow"/>
        </w:rPr>
        <w:t>)</w:t>
      </w:r>
    </w:p>
    <w:p w:rsidR="00260E4E" w:rsidRDefault="00260E4E">
      <w:pPr>
        <w:rPr>
          <w:rFonts w:ascii="Calibri" w:eastAsia="Calibri" w:hAnsi="Calibri" w:cs="Calibri"/>
          <w:highlight w:val="yellow"/>
        </w:rPr>
      </w:pPr>
    </w:p>
    <w:p w:rsidR="00260E4E" w:rsidRDefault="0013031A">
      <w:pPr>
        <w:rPr>
          <w:rFonts w:ascii="Calibri" w:eastAsia="Calibri" w:hAnsi="Calibri" w:cs="Calibri"/>
          <w:highlight w:val="yellow"/>
        </w:rPr>
      </w:pPr>
      <w:r>
        <w:rPr>
          <w:rFonts w:ascii="Calibri" w:eastAsia="Calibri" w:hAnsi="Calibri" w:cs="Calibri"/>
          <w:highlight w:val="yellow"/>
        </w:rPr>
        <w:t>Caseload caps for social workers and counselors for each school year will take effect on October 1 of that school year and w</w:t>
      </w:r>
      <w:r>
        <w:rPr>
          <w:rFonts w:ascii="Calibri" w:eastAsia="Calibri" w:hAnsi="Calibri" w:cs="Calibri"/>
          <w:highlight w:val="yellow"/>
        </w:rPr>
        <w:t>ill extend until the end of that school year.  The district retains all rights to create and modify budgets, allocate resources, project enrollment, place students, create or eliminate positions, and any other matters of inherent managerial policy.</w:t>
      </w:r>
    </w:p>
    <w:p w:rsidR="00260E4E" w:rsidRDefault="0013031A">
      <w:pPr>
        <w:spacing w:before="240" w:after="240" w:line="240" w:lineRule="auto"/>
        <w:rPr>
          <w:rFonts w:ascii="Calibri" w:eastAsia="Calibri" w:hAnsi="Calibri" w:cs="Calibri"/>
          <w:b/>
          <w:sz w:val="28"/>
          <w:szCs w:val="28"/>
        </w:rPr>
      </w:pPr>
      <w:r>
        <w:rPr>
          <w:rFonts w:ascii="Calibri" w:eastAsia="Calibri" w:hAnsi="Calibri" w:cs="Calibri"/>
          <w:b/>
          <w:sz w:val="28"/>
          <w:szCs w:val="28"/>
        </w:rPr>
        <w:t>PROPOSA</w:t>
      </w:r>
      <w:r>
        <w:rPr>
          <w:rFonts w:ascii="Calibri" w:eastAsia="Calibri" w:hAnsi="Calibri" w:cs="Calibri"/>
          <w:b/>
          <w:sz w:val="28"/>
          <w:szCs w:val="28"/>
        </w:rPr>
        <w:t>L 14: DUE PROCESS TIME</w:t>
      </w:r>
    </w:p>
    <w:p w:rsidR="00260E4E" w:rsidRDefault="0013031A">
      <w:pPr>
        <w:rPr>
          <w:rFonts w:ascii="Calibri" w:eastAsia="Calibri" w:hAnsi="Calibri" w:cs="Calibri"/>
        </w:rPr>
      </w:pPr>
      <w:r>
        <w:rPr>
          <w:rFonts w:ascii="Calibri" w:eastAsia="Calibri" w:hAnsi="Calibri" w:cs="Calibri"/>
        </w:rPr>
        <w:t>As part of this package, the Union will agree to withdraw this proposal.</w:t>
      </w:r>
    </w:p>
    <w:p w:rsidR="00260E4E" w:rsidRDefault="0013031A">
      <w:pPr>
        <w:spacing w:before="240" w:after="240" w:line="240" w:lineRule="auto"/>
        <w:rPr>
          <w:rFonts w:ascii="Calibri" w:eastAsia="Calibri" w:hAnsi="Calibri" w:cs="Calibri"/>
          <w:b/>
          <w:sz w:val="28"/>
          <w:szCs w:val="28"/>
        </w:rPr>
      </w:pPr>
      <w:r>
        <w:rPr>
          <w:rFonts w:ascii="Calibri" w:eastAsia="Calibri" w:hAnsi="Calibri" w:cs="Calibri"/>
          <w:b/>
          <w:sz w:val="28"/>
          <w:szCs w:val="28"/>
        </w:rPr>
        <w:t xml:space="preserve">PROPOSAL 23: COACHING, </w:t>
      </w:r>
      <w:proofErr w:type="spellStart"/>
      <w:r>
        <w:rPr>
          <w:rFonts w:ascii="Calibri" w:eastAsia="Calibri" w:hAnsi="Calibri" w:cs="Calibri"/>
          <w:b/>
          <w:sz w:val="28"/>
          <w:szCs w:val="28"/>
        </w:rPr>
        <w:t>Reproposal</w:t>
      </w:r>
      <w:proofErr w:type="spellEnd"/>
    </w:p>
    <w:p w:rsidR="00260E4E" w:rsidRDefault="0013031A">
      <w:pPr>
        <w:pStyle w:val="Heading2"/>
        <w:keepNext w:val="0"/>
        <w:keepLines w:val="0"/>
        <w:spacing w:after="0" w:line="240" w:lineRule="auto"/>
        <w:rPr>
          <w:rFonts w:ascii="Calibri" w:eastAsia="Calibri" w:hAnsi="Calibri" w:cs="Calibri"/>
          <w:b/>
          <w:strike/>
          <w:sz w:val="22"/>
          <w:szCs w:val="22"/>
          <w:highlight w:val="white"/>
        </w:rPr>
      </w:pPr>
      <w:bookmarkStart w:id="1" w:name="_ywrzs3zgd71e" w:colFirst="0" w:colLast="0"/>
      <w:bookmarkEnd w:id="1"/>
      <w:proofErr w:type="gramStart"/>
      <w:r>
        <w:rPr>
          <w:rFonts w:ascii="Calibri" w:eastAsia="Calibri" w:hAnsi="Calibri" w:cs="Calibri"/>
          <w:b/>
          <w:strike/>
          <w:sz w:val="22"/>
          <w:szCs w:val="22"/>
          <w:highlight w:val="white"/>
        </w:rPr>
        <w:t>Schedule  C1</w:t>
      </w:r>
      <w:proofErr w:type="gramEnd"/>
      <w:r>
        <w:rPr>
          <w:rFonts w:ascii="Calibri" w:eastAsia="Calibri" w:hAnsi="Calibri" w:cs="Calibri"/>
          <w:b/>
          <w:strike/>
          <w:sz w:val="22"/>
          <w:szCs w:val="22"/>
          <w:highlight w:val="white"/>
        </w:rPr>
        <w:tab/>
        <w:t>Senior High Athletics</w:t>
      </w:r>
    </w:p>
    <w:p w:rsidR="00260E4E" w:rsidRDefault="0013031A">
      <w:pPr>
        <w:spacing w:line="240" w:lineRule="auto"/>
        <w:rPr>
          <w:rFonts w:ascii="Calibri" w:eastAsia="Calibri" w:hAnsi="Calibri" w:cs="Calibri"/>
          <w:strike/>
          <w:highlight w:val="white"/>
          <w:u w:val="single"/>
        </w:rPr>
      </w:pPr>
      <w:r>
        <w:rPr>
          <w:rFonts w:ascii="Calibri" w:eastAsia="Calibri" w:hAnsi="Calibri" w:cs="Calibri"/>
          <w:strike/>
          <w:highlight w:val="white"/>
        </w:rPr>
        <w:t xml:space="preserve">Effective July 1, 2006                                                                                </w:t>
      </w:r>
      <w:r>
        <w:rPr>
          <w:rFonts w:ascii="Calibri" w:eastAsia="Calibri" w:hAnsi="Calibri" w:cs="Calibri"/>
          <w:strike/>
          <w:highlight w:val="white"/>
        </w:rPr>
        <w:tab/>
        <w:t xml:space="preserve">                                           </w:t>
      </w:r>
      <w:r>
        <w:rPr>
          <w:rFonts w:ascii="Calibri" w:eastAsia="Calibri" w:hAnsi="Calibri" w:cs="Calibri"/>
          <w:strike/>
          <w:highlight w:val="white"/>
          <w:u w:val="single"/>
        </w:rPr>
        <w:t>2006-07</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Athletic Director (for each: fall, winter, and spring)                                                                              </w:t>
      </w:r>
      <w:r>
        <w:rPr>
          <w:rFonts w:ascii="Calibri" w:eastAsia="Calibri" w:hAnsi="Calibri" w:cs="Calibri"/>
          <w:strike/>
          <w:highlight w:val="white"/>
        </w:rPr>
        <w:tab/>
        <w:t xml:space="preserve">    3,751</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Athletic Equipment Manager       </w:t>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t xml:space="preserve">     4,928</w:t>
      </w:r>
    </w:p>
    <w:p w:rsidR="00260E4E" w:rsidRDefault="0013031A">
      <w:pPr>
        <w:spacing w:line="240" w:lineRule="auto"/>
        <w:ind w:right="-80"/>
        <w:rPr>
          <w:rFonts w:ascii="Calibri" w:eastAsia="Calibri" w:hAnsi="Calibri" w:cs="Calibri"/>
          <w:b/>
          <w:strike/>
          <w:highlight w:val="white"/>
        </w:rPr>
      </w:pPr>
      <w:r>
        <w:rPr>
          <w:rFonts w:ascii="Calibri" w:eastAsia="Calibri" w:hAnsi="Calibri" w:cs="Calibri"/>
          <w:b/>
          <w:strike/>
          <w:highlight w:val="white"/>
        </w:rPr>
        <w:t xml:space="preserve">Coaches: </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Tier 1: Coaching Activities Covered</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Bas</w:t>
      </w:r>
      <w:r>
        <w:rPr>
          <w:rFonts w:ascii="Calibri" w:eastAsia="Calibri" w:hAnsi="Calibri" w:cs="Calibri"/>
          <w:strike/>
          <w:highlight w:val="white"/>
        </w:rPr>
        <w:t>ketball, Football, Hockey, Soccer, Swimming, Volleyball</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Rates: Head Coach</w:t>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t xml:space="preserve">               </w:t>
      </w:r>
      <w:r>
        <w:rPr>
          <w:rFonts w:ascii="Calibri" w:eastAsia="Calibri" w:hAnsi="Calibri" w:cs="Calibri"/>
          <w:strike/>
          <w:highlight w:val="white"/>
        </w:rPr>
        <w:tab/>
        <w:t xml:space="preserve">     5,710</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lastRenderedPageBreak/>
        <w:t xml:space="preserve">                        Assistant Junior Varsity and Sophomore Coaches</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t xml:space="preserve">      (65% head coach)      </w:t>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t xml:space="preserve">   </w:t>
      </w:r>
      <w:r>
        <w:rPr>
          <w:rFonts w:ascii="Calibri" w:eastAsia="Calibri" w:hAnsi="Calibri" w:cs="Calibri"/>
          <w:strike/>
          <w:highlight w:val="white"/>
        </w:rPr>
        <w:t xml:space="preserve">  3,725</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t xml:space="preserve">   </w:t>
      </w:r>
      <w:r>
        <w:rPr>
          <w:rFonts w:ascii="Calibri" w:eastAsia="Calibri" w:hAnsi="Calibri" w:cs="Calibri"/>
          <w:strike/>
          <w:highlight w:val="white"/>
        </w:rPr>
        <w:tab/>
        <w:t xml:space="preserve">9th Grade </w:t>
      </w:r>
      <w:proofErr w:type="gramStart"/>
      <w:r>
        <w:rPr>
          <w:rFonts w:ascii="Calibri" w:eastAsia="Calibri" w:hAnsi="Calibri" w:cs="Calibri"/>
          <w:strike/>
          <w:highlight w:val="white"/>
        </w:rPr>
        <w:t>Coaches(</w:t>
      </w:r>
      <w:proofErr w:type="gramEnd"/>
      <w:r>
        <w:rPr>
          <w:rFonts w:ascii="Calibri" w:eastAsia="Calibri" w:hAnsi="Calibri" w:cs="Calibri"/>
          <w:strike/>
          <w:highlight w:val="white"/>
        </w:rPr>
        <w:t>55% head coach)                                                                                     3,152</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t xml:space="preserve">Additional Assistant Coach (45% head coach)                                                       </w:t>
      </w:r>
      <w:r>
        <w:rPr>
          <w:rFonts w:ascii="Calibri" w:eastAsia="Calibri" w:hAnsi="Calibri" w:cs="Calibri"/>
          <w:strike/>
          <w:highlight w:val="white"/>
        </w:rPr>
        <w:t xml:space="preserve">                                                </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t xml:space="preserve">                    </w:t>
      </w:r>
      <w:proofErr w:type="gramStart"/>
      <w:r>
        <w:rPr>
          <w:rFonts w:ascii="Calibri" w:eastAsia="Calibri" w:hAnsi="Calibri" w:cs="Calibri"/>
          <w:strike/>
          <w:highlight w:val="white"/>
        </w:rPr>
        <w:t>2,579</w:t>
      </w:r>
      <w:proofErr w:type="gramEnd"/>
      <w:r>
        <w:rPr>
          <w:rFonts w:ascii="Calibri" w:eastAsia="Calibri" w:hAnsi="Calibri" w:cs="Calibri"/>
          <w:strike/>
          <w:highlight w:val="white"/>
        </w:rPr>
        <w:t xml:space="preserve"> Tier 2: Coaching Activities C</w:t>
      </w:r>
      <w:r>
        <w:rPr>
          <w:rFonts w:ascii="Calibri" w:eastAsia="Calibri" w:hAnsi="Calibri" w:cs="Calibri"/>
          <w:strike/>
          <w:highlight w:val="white"/>
        </w:rPr>
        <w:t>overed</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Baseball, Gymnastics, Softball, Track, Wrestling</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Rates:</w:t>
      </w:r>
      <w:r>
        <w:rPr>
          <w:rFonts w:ascii="Calibri" w:eastAsia="Calibri" w:hAnsi="Calibri" w:cs="Calibri"/>
          <w:strike/>
          <w:highlight w:val="white"/>
        </w:rPr>
        <w:tab/>
        <w:t>Head Coach</w:t>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t xml:space="preserve">     4,621</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t>Assistant Junior Varsity and Sophomore Coaches</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t xml:space="preserve">(65% head coach)                            </w:t>
      </w:r>
      <w:r>
        <w:rPr>
          <w:rFonts w:ascii="Calibri" w:eastAsia="Calibri" w:hAnsi="Calibri" w:cs="Calibri"/>
          <w:strike/>
          <w:highlight w:val="white"/>
        </w:rPr>
        <w:t xml:space="preserve">                                                                                          3,004</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r>
      <w:proofErr w:type="gramStart"/>
      <w:r>
        <w:rPr>
          <w:rFonts w:ascii="Calibri" w:eastAsia="Calibri" w:hAnsi="Calibri" w:cs="Calibri"/>
          <w:strike/>
          <w:highlight w:val="white"/>
        </w:rPr>
        <w:t>9th</w:t>
      </w:r>
      <w:proofErr w:type="gramEnd"/>
      <w:r>
        <w:rPr>
          <w:rFonts w:ascii="Calibri" w:eastAsia="Calibri" w:hAnsi="Calibri" w:cs="Calibri"/>
          <w:strike/>
          <w:highlight w:val="white"/>
        </w:rPr>
        <w:t xml:space="preserve"> Grade Coaches (55% head coach)</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r>
      <w:r>
        <w:rPr>
          <w:rFonts w:ascii="Calibri" w:eastAsia="Calibri" w:hAnsi="Calibri" w:cs="Calibri"/>
          <w:strike/>
          <w:highlight w:val="white"/>
        </w:rPr>
        <w:tab/>
        <w:t xml:space="preserve">     2,54</w:t>
      </w:r>
      <w:r>
        <w:rPr>
          <w:rFonts w:ascii="Calibri" w:eastAsia="Calibri" w:hAnsi="Calibri" w:cs="Calibri"/>
          <w:strike/>
          <w:highlight w:val="white"/>
        </w:rPr>
        <w:t>1</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Tier 3: Coaching Activities Covered                                                                         </w:t>
      </w:r>
      <w:r>
        <w:rPr>
          <w:rFonts w:ascii="Calibri" w:eastAsia="Calibri" w:hAnsi="Calibri" w:cs="Calibri"/>
          <w:strike/>
          <w:highlight w:val="white"/>
        </w:rPr>
        <w:tab/>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Badminton, Cross Country, Golf, Skiing, Tennis</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Rates:</w:t>
      </w:r>
      <w:r>
        <w:rPr>
          <w:rFonts w:ascii="Calibri" w:eastAsia="Calibri" w:hAnsi="Calibri" w:cs="Calibri"/>
          <w:strike/>
          <w:highlight w:val="white"/>
        </w:rPr>
        <w:tab/>
        <w:t>Coach</w:t>
      </w:r>
    </w:p>
    <w:p w:rsidR="00260E4E" w:rsidRDefault="0013031A">
      <w:pPr>
        <w:spacing w:line="240" w:lineRule="auto"/>
        <w:ind w:left="1800" w:right="-80" w:hanging="90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 xml:space="preserve">                              </w:t>
      </w:r>
      <w:r>
        <w:rPr>
          <w:rFonts w:ascii="Calibri" w:eastAsia="Calibri" w:hAnsi="Calibri" w:cs="Calibri"/>
          <w:strike/>
          <w:highlight w:val="white"/>
        </w:rPr>
        <w:tab/>
        <w:t xml:space="preserve">                                                               3,512</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Tier 4: Coaching Activities Covered</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Adaptive Athletics (fall, winter, spring), Cheerleading (fall, winter),</w:t>
      </w:r>
    </w:p>
    <w:p w:rsidR="00260E4E" w:rsidRDefault="0013031A">
      <w:pPr>
        <w:spacing w:line="240" w:lineRule="auto"/>
        <w:ind w:left="1800" w:right="-80" w:hanging="900"/>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t>Dance Team (fall, winter), Spe</w:t>
      </w:r>
      <w:r>
        <w:rPr>
          <w:rFonts w:ascii="Calibri" w:eastAsia="Calibri" w:hAnsi="Calibri" w:cs="Calibri"/>
          <w:strike/>
          <w:highlight w:val="white"/>
        </w:rPr>
        <w:t>cial Olympics (city-wide)</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Rates:  Coach                                                                                                                           </w:t>
      </w:r>
      <w:r>
        <w:rPr>
          <w:rFonts w:ascii="Calibri" w:eastAsia="Calibri" w:hAnsi="Calibri" w:cs="Calibri"/>
          <w:strike/>
          <w:highlight w:val="white"/>
        </w:rPr>
        <w:tab/>
        <w:t xml:space="preserve">                    2,403</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 </w:t>
      </w:r>
    </w:p>
    <w:p w:rsidR="00260E4E" w:rsidRDefault="0013031A">
      <w:pPr>
        <w:pStyle w:val="Heading2"/>
        <w:keepNext w:val="0"/>
        <w:keepLines w:val="0"/>
        <w:spacing w:after="0" w:line="240" w:lineRule="auto"/>
        <w:rPr>
          <w:rFonts w:ascii="Calibri" w:eastAsia="Calibri" w:hAnsi="Calibri" w:cs="Calibri"/>
          <w:b/>
          <w:strike/>
          <w:sz w:val="22"/>
          <w:szCs w:val="22"/>
          <w:highlight w:val="white"/>
        </w:rPr>
      </w:pPr>
      <w:bookmarkStart w:id="2" w:name="_npqgipkxvr3v" w:colFirst="0" w:colLast="0"/>
      <w:bookmarkEnd w:id="2"/>
      <w:proofErr w:type="gramStart"/>
      <w:r>
        <w:rPr>
          <w:rFonts w:ascii="Calibri" w:eastAsia="Calibri" w:hAnsi="Calibri" w:cs="Calibri"/>
          <w:b/>
          <w:strike/>
          <w:sz w:val="22"/>
          <w:szCs w:val="22"/>
          <w:highlight w:val="white"/>
        </w:rPr>
        <w:t>Schedule  C2</w:t>
      </w:r>
      <w:proofErr w:type="gramEnd"/>
      <w:r>
        <w:rPr>
          <w:rFonts w:ascii="Calibri" w:eastAsia="Calibri" w:hAnsi="Calibri" w:cs="Calibri"/>
          <w:b/>
          <w:strike/>
          <w:sz w:val="22"/>
          <w:szCs w:val="22"/>
          <w:highlight w:val="white"/>
        </w:rPr>
        <w:tab/>
        <w:t>Middle School Athletics</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In an effort to establish a healthy and safe environment in and out of school, the Middle School athletics program </w:t>
      </w:r>
      <w:proofErr w:type="gramStart"/>
      <w:r>
        <w:rPr>
          <w:rFonts w:ascii="Calibri" w:eastAsia="Calibri" w:hAnsi="Calibri" w:cs="Calibri"/>
          <w:strike/>
          <w:highlight w:val="white"/>
        </w:rPr>
        <w:t>is deemed</w:t>
      </w:r>
      <w:proofErr w:type="gramEnd"/>
      <w:r>
        <w:rPr>
          <w:rFonts w:ascii="Calibri" w:eastAsia="Calibri" w:hAnsi="Calibri" w:cs="Calibri"/>
          <w:strike/>
          <w:highlight w:val="white"/>
        </w:rPr>
        <w:t xml:space="preserve"> desirable and effective. The Minneapolis Federation of Teachers and Minneapolis Public Schools will continue to foster opportunitie</w:t>
      </w:r>
      <w:r>
        <w:rPr>
          <w:rFonts w:ascii="Calibri" w:eastAsia="Calibri" w:hAnsi="Calibri" w:cs="Calibri"/>
          <w:strike/>
          <w:highlight w:val="white"/>
        </w:rPr>
        <w:t>s for middle school athletic and academic co-curricular activities. To that end, Middle School Athletic coaching positions as assigned through the MPS Athletics Department shall receive the following rates of pay:</w:t>
      </w:r>
    </w:p>
    <w:p w:rsidR="00260E4E" w:rsidRDefault="0013031A">
      <w:pPr>
        <w:spacing w:line="240" w:lineRule="auto"/>
        <w:rPr>
          <w:rFonts w:ascii="Calibri" w:eastAsia="Calibri" w:hAnsi="Calibri" w:cs="Calibri"/>
          <w:b/>
          <w:strike/>
          <w:highlight w:val="white"/>
          <w:u w:val="single"/>
        </w:rPr>
      </w:pPr>
      <w:r>
        <w:rPr>
          <w:rFonts w:ascii="Calibri" w:eastAsia="Calibri" w:hAnsi="Calibri" w:cs="Calibri"/>
          <w:strike/>
          <w:highlight w:val="white"/>
        </w:rPr>
        <w:t xml:space="preserve">Effective July 1, 2008                    </w:t>
      </w:r>
      <w:r>
        <w:rPr>
          <w:rFonts w:ascii="Calibri" w:eastAsia="Calibri" w:hAnsi="Calibri" w:cs="Calibri"/>
          <w:strike/>
          <w:highlight w:val="white"/>
        </w:rPr>
        <w:t xml:space="preserve">                                     </w:t>
      </w:r>
      <w:r>
        <w:rPr>
          <w:rFonts w:ascii="Calibri" w:eastAsia="Calibri" w:hAnsi="Calibri" w:cs="Calibri"/>
          <w:strike/>
          <w:highlight w:val="white"/>
        </w:rPr>
        <w:tab/>
        <w:t xml:space="preserve">                           </w:t>
      </w:r>
      <w:r>
        <w:rPr>
          <w:rFonts w:ascii="Calibri" w:eastAsia="Calibri" w:hAnsi="Calibri" w:cs="Calibri"/>
          <w:strike/>
          <w:highlight w:val="white"/>
        </w:rPr>
        <w:tab/>
        <w:t xml:space="preserve">  </w:t>
      </w:r>
      <w:r>
        <w:rPr>
          <w:rFonts w:ascii="Calibri" w:eastAsia="Calibri" w:hAnsi="Calibri" w:cs="Calibri"/>
          <w:strike/>
          <w:highlight w:val="white"/>
        </w:rPr>
        <w:tab/>
        <w:t xml:space="preserve">                            </w:t>
      </w:r>
      <w:r>
        <w:rPr>
          <w:rFonts w:ascii="Calibri" w:eastAsia="Calibri" w:hAnsi="Calibri" w:cs="Calibri"/>
          <w:b/>
          <w:strike/>
          <w:highlight w:val="white"/>
          <w:u w:val="single"/>
        </w:rPr>
        <w:t>2008-09</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Middle School Athletic Directors, per year:                                                                                                      2,210</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---per sport:                                                                                                       </w:t>
      </w:r>
      <w:r>
        <w:rPr>
          <w:rFonts w:ascii="Calibri" w:eastAsia="Calibri" w:hAnsi="Calibri" w:cs="Calibri"/>
          <w:strike/>
          <w:highlight w:val="white"/>
        </w:rPr>
        <w:tab/>
        <w:t xml:space="preserve">                                             368</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K-8 Athletic Directors, per year:                                                         </w:t>
      </w:r>
      <w:r>
        <w:rPr>
          <w:rFonts w:ascii="Calibri" w:eastAsia="Calibri" w:hAnsi="Calibri" w:cs="Calibri"/>
          <w:strike/>
          <w:highlight w:val="white"/>
        </w:rPr>
        <w:t xml:space="preserve">                                             </w:t>
      </w:r>
      <w:r>
        <w:rPr>
          <w:rFonts w:ascii="Calibri" w:eastAsia="Calibri" w:hAnsi="Calibri" w:cs="Calibri"/>
          <w:strike/>
          <w:highlight w:val="white"/>
        </w:rPr>
        <w:tab/>
        <w:t xml:space="preserve">             1,891</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---per sport:                                                                                                     </w:t>
      </w:r>
      <w:r>
        <w:rPr>
          <w:rFonts w:ascii="Calibri" w:eastAsia="Calibri" w:hAnsi="Calibri" w:cs="Calibri"/>
          <w:strike/>
          <w:highlight w:val="white"/>
        </w:rPr>
        <w:tab/>
        <w:t xml:space="preserve">                                             315</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Middle School Coaches:     </w:t>
      </w:r>
      <w:r>
        <w:rPr>
          <w:rFonts w:ascii="Calibri" w:eastAsia="Calibri" w:hAnsi="Calibri" w:cs="Calibri"/>
          <w:strike/>
          <w:highlight w:val="white"/>
        </w:rPr>
        <w:t xml:space="preserve">                                                                                           </w:t>
      </w:r>
      <w:r>
        <w:rPr>
          <w:rFonts w:ascii="Calibri" w:eastAsia="Calibri" w:hAnsi="Calibri" w:cs="Calibri"/>
          <w:strike/>
          <w:highlight w:val="white"/>
        </w:rPr>
        <w:tab/>
        <w:t xml:space="preserve">                           1,576</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Middle School Coordinator:                                                                                                </w:t>
      </w:r>
      <w:r>
        <w:rPr>
          <w:rFonts w:ascii="Calibri" w:eastAsia="Calibri" w:hAnsi="Calibri" w:cs="Calibri"/>
          <w:strike/>
          <w:highlight w:val="white"/>
        </w:rPr>
        <w:tab/>
        <w:t xml:space="preserve">        </w:t>
      </w:r>
      <w:r>
        <w:rPr>
          <w:rFonts w:ascii="Calibri" w:eastAsia="Calibri" w:hAnsi="Calibri" w:cs="Calibri"/>
          <w:strike/>
          <w:highlight w:val="white"/>
        </w:rPr>
        <w:t xml:space="preserve">    1,869</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Middle School Assistants Football Coaches:                                                                                               1,051</w:t>
      </w:r>
    </w:p>
    <w:p w:rsidR="00260E4E" w:rsidRDefault="0013031A">
      <w:pPr>
        <w:spacing w:line="240" w:lineRule="auto"/>
        <w:ind w:right="-80"/>
        <w:rPr>
          <w:rFonts w:ascii="Calibri" w:eastAsia="Calibri" w:hAnsi="Calibri" w:cs="Calibri"/>
          <w:strike/>
          <w:highlight w:val="white"/>
        </w:rPr>
      </w:pPr>
      <w:r>
        <w:rPr>
          <w:rFonts w:ascii="Calibri" w:eastAsia="Calibri" w:hAnsi="Calibri" w:cs="Calibri"/>
          <w:strike/>
          <w:highlight w:val="white"/>
        </w:rPr>
        <w:t xml:space="preserve">K-8 Coaches:                                                                                           </w:t>
      </w:r>
      <w:r>
        <w:rPr>
          <w:rFonts w:ascii="Calibri" w:eastAsia="Calibri" w:hAnsi="Calibri" w:cs="Calibri"/>
          <w:strike/>
          <w:highlight w:val="white"/>
        </w:rPr>
        <w:t xml:space="preserve">     </w:t>
      </w:r>
      <w:r>
        <w:rPr>
          <w:rFonts w:ascii="Calibri" w:eastAsia="Calibri" w:hAnsi="Calibri" w:cs="Calibri"/>
          <w:strike/>
          <w:highlight w:val="white"/>
        </w:rPr>
        <w:tab/>
        <w:t xml:space="preserve">                                          1,156</w:t>
      </w:r>
    </w:p>
    <w:p w:rsidR="00260E4E" w:rsidRDefault="0013031A">
      <w:pPr>
        <w:pStyle w:val="Heading2"/>
        <w:keepNext w:val="0"/>
        <w:keepLines w:val="0"/>
        <w:spacing w:after="0" w:line="240" w:lineRule="auto"/>
        <w:rPr>
          <w:rFonts w:ascii="Calibri" w:eastAsia="Calibri" w:hAnsi="Calibri" w:cs="Calibri"/>
          <w:b/>
          <w:strike/>
          <w:sz w:val="22"/>
          <w:szCs w:val="22"/>
          <w:highlight w:val="white"/>
        </w:rPr>
      </w:pPr>
      <w:bookmarkStart w:id="3" w:name="_ik41fadlu0b" w:colFirst="0" w:colLast="0"/>
      <w:bookmarkEnd w:id="3"/>
      <w:proofErr w:type="gramStart"/>
      <w:r>
        <w:rPr>
          <w:rFonts w:ascii="Calibri" w:eastAsia="Calibri" w:hAnsi="Calibri" w:cs="Calibri"/>
          <w:b/>
          <w:strike/>
          <w:sz w:val="22"/>
          <w:szCs w:val="22"/>
          <w:highlight w:val="white"/>
        </w:rPr>
        <w:t>Schedule  C3</w:t>
      </w:r>
      <w:proofErr w:type="gramEnd"/>
      <w:r>
        <w:rPr>
          <w:rFonts w:ascii="Calibri" w:eastAsia="Calibri" w:hAnsi="Calibri" w:cs="Calibri"/>
          <w:b/>
          <w:strike/>
          <w:sz w:val="22"/>
          <w:szCs w:val="22"/>
          <w:highlight w:val="white"/>
        </w:rPr>
        <w:tab/>
        <w:t>Events Supporting Personnel</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Effective July 1, 2005</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When support services for the following events </w:t>
      </w:r>
      <w:proofErr w:type="gramStart"/>
      <w:r>
        <w:rPr>
          <w:rFonts w:ascii="Calibri" w:eastAsia="Calibri" w:hAnsi="Calibri" w:cs="Calibri"/>
          <w:strike/>
          <w:highlight w:val="white"/>
        </w:rPr>
        <w:t>are contracted</w:t>
      </w:r>
      <w:proofErr w:type="gramEnd"/>
      <w:r>
        <w:rPr>
          <w:rFonts w:ascii="Calibri" w:eastAsia="Calibri" w:hAnsi="Calibri" w:cs="Calibri"/>
          <w:strike/>
          <w:highlight w:val="white"/>
        </w:rPr>
        <w:t>, providers of such services shall be compensated at the specified rate of pa</w:t>
      </w:r>
      <w:r>
        <w:rPr>
          <w:rFonts w:ascii="Calibri" w:eastAsia="Calibri" w:hAnsi="Calibri" w:cs="Calibri"/>
          <w:strike/>
          <w:highlight w:val="white"/>
        </w:rPr>
        <w:t>y.</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Event Supervisor, Ticket Seller, Ticket </w:t>
      </w:r>
      <w:proofErr w:type="gramStart"/>
      <w:r>
        <w:rPr>
          <w:rFonts w:ascii="Calibri" w:eastAsia="Calibri" w:hAnsi="Calibri" w:cs="Calibri"/>
          <w:strike/>
          <w:highlight w:val="white"/>
        </w:rPr>
        <w:t>Taker, ...............</w:t>
      </w:r>
      <w:proofErr w:type="gramEnd"/>
      <w:r>
        <w:rPr>
          <w:rFonts w:ascii="Calibri" w:eastAsia="Calibri" w:hAnsi="Calibri" w:cs="Calibri"/>
          <w:strike/>
          <w:highlight w:val="white"/>
        </w:rPr>
        <w:t xml:space="preserve">  $25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Guard, Scorer, Timer, Event Judge, Clerk,</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Assistant Clerk</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lastRenderedPageBreak/>
        <w:t xml:space="preserve">Announcer, Head Timer, Starter (Track)....................................... $33 per Game, Match or </w:t>
      </w:r>
      <w:r>
        <w:rPr>
          <w:rFonts w:ascii="Calibri" w:eastAsia="Calibri" w:hAnsi="Calibri" w:cs="Calibri"/>
          <w:strike/>
          <w:highlight w:val="white"/>
        </w:rPr>
        <w:t>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Pep Band Director........................................................................ $55 per Night Game,</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ab/>
        <w:t xml:space="preserve">                  $28 per Day Game</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Manager:</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w:t>
      </w:r>
      <w:r>
        <w:rPr>
          <w:rFonts w:ascii="Calibri" w:eastAsia="Calibri" w:hAnsi="Calibri" w:cs="Calibri"/>
          <w:strike/>
          <w:highlight w:val="white"/>
        </w:rPr>
        <w:t xml:space="preserve">         Badminton........................................................ $44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Basketball.......................................................... $33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Football, Day......................................................$39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Football, Night................................................... $55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Gymnastics..............</w:t>
      </w:r>
      <w:r>
        <w:rPr>
          <w:rFonts w:ascii="Calibri" w:eastAsia="Calibri" w:hAnsi="Calibri" w:cs="Calibri"/>
          <w:strike/>
          <w:highlight w:val="white"/>
        </w:rPr>
        <w:t>.......................................... $33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Hockey............................................................... $33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Soccer, Day................................................</w:t>
      </w:r>
      <w:r>
        <w:rPr>
          <w:rFonts w:ascii="Calibri" w:eastAsia="Calibri" w:hAnsi="Calibri" w:cs="Calibri"/>
          <w:strike/>
          <w:highlight w:val="white"/>
        </w:rPr>
        <w:t>........ $33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Soccer, Night..................................................... $44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Swimming......................................................... $33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Track................................................................. $33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Volleyball...........................................................$33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Wrestling.........</w:t>
      </w:r>
      <w:r>
        <w:rPr>
          <w:rFonts w:ascii="Calibri" w:eastAsia="Calibri" w:hAnsi="Calibri" w:cs="Calibri"/>
          <w:strike/>
          <w:highlight w:val="white"/>
        </w:rPr>
        <w:t>..................................................$33 per Game, Match or Meet</w:t>
      </w:r>
    </w:p>
    <w:p w:rsidR="00260E4E" w:rsidRDefault="0013031A">
      <w:pPr>
        <w:spacing w:line="240" w:lineRule="auto"/>
        <w:rPr>
          <w:rFonts w:ascii="Calibri" w:eastAsia="Calibri" w:hAnsi="Calibri" w:cs="Calibri"/>
          <w:strike/>
          <w:highlight w:val="white"/>
        </w:rPr>
      </w:pPr>
      <w:r>
        <w:rPr>
          <w:rFonts w:ascii="Calibri" w:eastAsia="Calibri" w:hAnsi="Calibri" w:cs="Calibri"/>
          <w:strike/>
          <w:highlight w:val="white"/>
        </w:rPr>
        <w:t xml:space="preserve">              Student Worker................................................. $14 per Game, Match or Meet</w:t>
      </w:r>
    </w:p>
    <w:p w:rsidR="00260E4E" w:rsidRDefault="0013031A">
      <w:pPr>
        <w:spacing w:line="240" w:lineRule="auto"/>
        <w:rPr>
          <w:rFonts w:ascii="Calibri" w:eastAsia="Calibri" w:hAnsi="Calibri" w:cs="Calibri"/>
          <w:b/>
          <w:shd w:val="clear" w:color="auto" w:fill="EA9999"/>
        </w:rPr>
      </w:pPr>
      <w:r>
        <w:rPr>
          <w:rFonts w:ascii="Calibri" w:eastAsia="Calibri" w:hAnsi="Calibri" w:cs="Calibri"/>
          <w:b/>
          <w:shd w:val="clear" w:color="auto" w:fill="EA9999"/>
        </w:rPr>
        <w:t xml:space="preserve"> </w:t>
      </w:r>
    </w:p>
    <w:p w:rsidR="00260E4E" w:rsidRDefault="00260E4E">
      <w:pPr>
        <w:spacing w:before="240" w:after="240" w:line="240" w:lineRule="auto"/>
      </w:pPr>
    </w:p>
    <w:sectPr w:rsidR="00260E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8BA"/>
    <w:multiLevelType w:val="multilevel"/>
    <w:tmpl w:val="A0EAD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9177D"/>
    <w:multiLevelType w:val="multilevel"/>
    <w:tmpl w:val="A5CACC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3057CF"/>
    <w:multiLevelType w:val="multilevel"/>
    <w:tmpl w:val="F57C15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FFD057C"/>
    <w:multiLevelType w:val="multilevel"/>
    <w:tmpl w:val="23B40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392688"/>
    <w:multiLevelType w:val="multilevel"/>
    <w:tmpl w:val="C974E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1A7AAE"/>
    <w:multiLevelType w:val="multilevel"/>
    <w:tmpl w:val="727C5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0A60F4B"/>
    <w:multiLevelType w:val="multilevel"/>
    <w:tmpl w:val="B728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C46305"/>
    <w:multiLevelType w:val="multilevel"/>
    <w:tmpl w:val="294A6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6321F5"/>
    <w:multiLevelType w:val="multilevel"/>
    <w:tmpl w:val="EE04C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6"/>
  </w:num>
  <w:num w:numId="3">
    <w:abstractNumId w:val="1"/>
  </w:num>
  <w:num w:numId="4">
    <w:abstractNumId w:val="2"/>
  </w:num>
  <w:num w:numId="5">
    <w:abstractNumId w:val="7"/>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4E"/>
    <w:rsid w:val="0013031A"/>
    <w:rsid w:val="00260E4E"/>
    <w:rsid w:val="00FF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434FB-3B29-46DF-AB84-0AF41F7A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justia.com/citations.html" TargetMode="External"/><Relationship Id="rId3" Type="http://schemas.openxmlformats.org/officeDocument/2006/relationships/settings" Target="settings.xml"/><Relationship Id="rId7" Type="http://schemas.openxmlformats.org/officeDocument/2006/relationships/hyperlink" Target="https://docs.google.com/document/d/1kH_NHEo9AbGNVFwKuHaEI33hHSpg2jkqskANDug0vn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kH_NHEo9AbGNVFwKuHaEI33hHSpg2jkqskANDug0vnI/edit?usp=sharing" TargetMode="External"/><Relationship Id="rId5" Type="http://schemas.openxmlformats.org/officeDocument/2006/relationships/hyperlink" Target="https://law.justia.com/citat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Sullivan</dc:creator>
  <cp:lastModifiedBy>Maggie Sullivan</cp:lastModifiedBy>
  <cp:revision>2</cp:revision>
  <dcterms:created xsi:type="dcterms:W3CDTF">2022-03-21T18:03:00Z</dcterms:created>
  <dcterms:modified xsi:type="dcterms:W3CDTF">2022-03-21T18:03:00Z</dcterms:modified>
</cp:coreProperties>
</file>